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74" w:rsidRPr="00F03B30" w:rsidRDefault="00257D74">
      <w:pPr>
        <w:pStyle w:val="ConsPlusNormal"/>
        <w:jc w:val="center"/>
        <w:rPr>
          <w:rFonts w:ascii="Times New Roman" w:hAnsi="Times New Roman" w:cs="Times New Roman"/>
          <w:b/>
          <w:sz w:val="24"/>
          <w:szCs w:val="24"/>
        </w:rPr>
      </w:pPr>
      <w:r w:rsidRPr="00F03B30">
        <w:rPr>
          <w:rFonts w:ascii="Times New Roman" w:hAnsi="Times New Roman" w:cs="Times New Roman"/>
          <w:b/>
          <w:sz w:val="24"/>
          <w:szCs w:val="24"/>
        </w:rPr>
        <w:t>ТИПОВОЙ ДОГОВОР</w:t>
      </w:r>
    </w:p>
    <w:p w:rsidR="00257D74" w:rsidRPr="00F03B30" w:rsidRDefault="00257D74">
      <w:pPr>
        <w:pStyle w:val="ConsPlusNormal"/>
        <w:jc w:val="center"/>
        <w:rPr>
          <w:rFonts w:ascii="Times New Roman" w:hAnsi="Times New Roman" w:cs="Times New Roman"/>
          <w:b/>
          <w:sz w:val="24"/>
          <w:szCs w:val="24"/>
        </w:rPr>
      </w:pPr>
      <w:r w:rsidRPr="00F03B30">
        <w:rPr>
          <w:rFonts w:ascii="Times New Roman" w:hAnsi="Times New Roman" w:cs="Times New Roman"/>
          <w:b/>
          <w:sz w:val="24"/>
          <w:szCs w:val="24"/>
        </w:rPr>
        <w:t xml:space="preserve">на оказание услуг по обращению с </w:t>
      </w:r>
      <w:proofErr w:type="gramStart"/>
      <w:r w:rsidRPr="00F03B30">
        <w:rPr>
          <w:rFonts w:ascii="Times New Roman" w:hAnsi="Times New Roman" w:cs="Times New Roman"/>
          <w:b/>
          <w:sz w:val="24"/>
          <w:szCs w:val="24"/>
        </w:rPr>
        <w:t>твердыми</w:t>
      </w:r>
      <w:proofErr w:type="gramEnd"/>
    </w:p>
    <w:p w:rsidR="00257D74" w:rsidRPr="00405922" w:rsidRDefault="00257D74">
      <w:pPr>
        <w:pStyle w:val="ConsPlusNormal"/>
        <w:jc w:val="center"/>
        <w:rPr>
          <w:rFonts w:ascii="Times New Roman" w:hAnsi="Times New Roman" w:cs="Times New Roman"/>
          <w:sz w:val="24"/>
          <w:szCs w:val="24"/>
        </w:rPr>
      </w:pPr>
      <w:r w:rsidRPr="00F03B30">
        <w:rPr>
          <w:rFonts w:ascii="Times New Roman" w:hAnsi="Times New Roman" w:cs="Times New Roman"/>
          <w:b/>
          <w:sz w:val="24"/>
          <w:szCs w:val="24"/>
        </w:rPr>
        <w:t>коммунальными отходами</w:t>
      </w:r>
    </w:p>
    <w:p w:rsidR="00257D74" w:rsidRPr="00405922" w:rsidRDefault="00257D74">
      <w:pPr>
        <w:pStyle w:val="ConsPlusNormal"/>
        <w:jc w:val="center"/>
        <w:rPr>
          <w:rFonts w:ascii="Times New Roman" w:hAnsi="Times New Roman" w:cs="Times New Roman"/>
          <w:sz w:val="24"/>
          <w:szCs w:val="24"/>
        </w:rPr>
      </w:pPr>
    </w:p>
    <w:p w:rsidR="00257D74" w:rsidRPr="00405922" w:rsidRDefault="0048545A">
      <w:pPr>
        <w:pStyle w:val="ConsPlusNonformat"/>
        <w:jc w:val="both"/>
        <w:rPr>
          <w:rFonts w:ascii="Times New Roman" w:hAnsi="Times New Roman" w:cs="Times New Roman"/>
          <w:sz w:val="24"/>
          <w:szCs w:val="24"/>
        </w:rPr>
      </w:pPr>
      <w:proofErr w:type="spellStart"/>
      <w:r w:rsidRPr="00405922">
        <w:rPr>
          <w:rFonts w:ascii="Times New Roman" w:hAnsi="Times New Roman" w:cs="Times New Roman"/>
          <w:sz w:val="24"/>
          <w:szCs w:val="24"/>
        </w:rPr>
        <w:t>гп</w:t>
      </w:r>
      <w:proofErr w:type="spellEnd"/>
      <w:r w:rsidRPr="00405922">
        <w:rPr>
          <w:rFonts w:ascii="Times New Roman" w:hAnsi="Times New Roman" w:cs="Times New Roman"/>
          <w:sz w:val="24"/>
          <w:szCs w:val="24"/>
        </w:rPr>
        <w:t>. Северо-Енисейский</w:t>
      </w:r>
      <w:r w:rsidR="00257D74" w:rsidRPr="00405922">
        <w:rPr>
          <w:rFonts w:ascii="Times New Roman" w:hAnsi="Times New Roman" w:cs="Times New Roman"/>
          <w:sz w:val="24"/>
          <w:szCs w:val="24"/>
        </w:rPr>
        <w:t xml:space="preserve"> </w:t>
      </w:r>
      <w:r w:rsidRPr="00405922">
        <w:rPr>
          <w:rFonts w:ascii="Times New Roman" w:hAnsi="Times New Roman" w:cs="Times New Roman"/>
          <w:sz w:val="24"/>
          <w:szCs w:val="24"/>
        </w:rPr>
        <w:t xml:space="preserve">                                 </w:t>
      </w:r>
      <w:r w:rsidR="00405922">
        <w:rPr>
          <w:rFonts w:ascii="Times New Roman" w:hAnsi="Times New Roman" w:cs="Times New Roman"/>
          <w:sz w:val="24"/>
          <w:szCs w:val="24"/>
        </w:rPr>
        <w:t xml:space="preserve">                                                            </w:t>
      </w:r>
      <w:r w:rsidRPr="00405922">
        <w:rPr>
          <w:rFonts w:ascii="Times New Roman" w:hAnsi="Times New Roman" w:cs="Times New Roman"/>
          <w:sz w:val="24"/>
          <w:szCs w:val="24"/>
        </w:rPr>
        <w:t xml:space="preserve"> </w:t>
      </w:r>
      <w:r w:rsidR="00257D74" w:rsidRPr="00405922">
        <w:rPr>
          <w:rFonts w:ascii="Times New Roman" w:hAnsi="Times New Roman" w:cs="Times New Roman"/>
          <w:sz w:val="24"/>
          <w:szCs w:val="24"/>
        </w:rPr>
        <w:t>"__" _______ 20__ г.</w:t>
      </w:r>
    </w:p>
    <w:p w:rsidR="0048545A" w:rsidRPr="00405922" w:rsidRDefault="0048545A" w:rsidP="0048545A">
      <w:pPr>
        <w:pStyle w:val="ConsPlusNonformat"/>
        <w:ind w:firstLine="709"/>
        <w:jc w:val="both"/>
        <w:rPr>
          <w:rFonts w:ascii="Times New Roman" w:hAnsi="Times New Roman" w:cs="Times New Roman"/>
          <w:sz w:val="24"/>
          <w:szCs w:val="24"/>
        </w:rPr>
      </w:pPr>
    </w:p>
    <w:p w:rsidR="00257D74" w:rsidRPr="00405922" w:rsidRDefault="0048545A" w:rsidP="00B077EE">
      <w:pPr>
        <w:pStyle w:val="ConsPlusNonformat"/>
        <w:ind w:firstLine="709"/>
        <w:jc w:val="both"/>
        <w:rPr>
          <w:rFonts w:ascii="Times New Roman" w:hAnsi="Times New Roman" w:cs="Times New Roman"/>
          <w:sz w:val="24"/>
          <w:szCs w:val="24"/>
        </w:rPr>
      </w:pPr>
      <w:r w:rsidRPr="00405922">
        <w:rPr>
          <w:rFonts w:ascii="Times New Roman" w:hAnsi="Times New Roman" w:cs="Times New Roman"/>
          <w:sz w:val="24"/>
          <w:szCs w:val="24"/>
        </w:rPr>
        <w:t>Муниципальное унитарное предприятие «Управление коммуникационным комплексом Северо-Енисейского района</w:t>
      </w:r>
      <w:r w:rsidR="00405922" w:rsidRPr="00405922">
        <w:rPr>
          <w:rFonts w:ascii="Times New Roman" w:hAnsi="Times New Roman" w:cs="Times New Roman"/>
          <w:sz w:val="24"/>
          <w:szCs w:val="24"/>
        </w:rPr>
        <w:t>, и</w:t>
      </w:r>
      <w:r w:rsidR="00257D74" w:rsidRPr="00405922">
        <w:rPr>
          <w:rFonts w:ascii="Times New Roman" w:hAnsi="Times New Roman" w:cs="Times New Roman"/>
          <w:sz w:val="24"/>
          <w:szCs w:val="24"/>
        </w:rPr>
        <w:t xml:space="preserve">менуемое в дальнейшем региональным оператором, в лице </w:t>
      </w:r>
      <w:r w:rsidR="00405922" w:rsidRPr="00405922">
        <w:rPr>
          <w:rFonts w:ascii="Times New Roman" w:hAnsi="Times New Roman" w:cs="Times New Roman"/>
          <w:sz w:val="24"/>
          <w:szCs w:val="24"/>
        </w:rPr>
        <w:t xml:space="preserve">генерального директора </w:t>
      </w:r>
      <w:proofErr w:type="spellStart"/>
      <w:r w:rsidR="00405922" w:rsidRPr="00405922">
        <w:rPr>
          <w:rFonts w:ascii="Times New Roman" w:hAnsi="Times New Roman" w:cs="Times New Roman"/>
          <w:sz w:val="24"/>
          <w:szCs w:val="24"/>
        </w:rPr>
        <w:t>Калединой</w:t>
      </w:r>
      <w:proofErr w:type="spellEnd"/>
      <w:r w:rsidR="00405922" w:rsidRPr="00405922">
        <w:rPr>
          <w:rFonts w:ascii="Times New Roman" w:hAnsi="Times New Roman" w:cs="Times New Roman"/>
          <w:sz w:val="24"/>
          <w:szCs w:val="24"/>
        </w:rPr>
        <w:t xml:space="preserve"> Татьяны Петровны</w:t>
      </w:r>
      <w:r w:rsidR="00257D74" w:rsidRPr="00405922">
        <w:rPr>
          <w:rFonts w:ascii="Times New Roman" w:hAnsi="Times New Roman" w:cs="Times New Roman"/>
          <w:sz w:val="24"/>
          <w:szCs w:val="24"/>
        </w:rPr>
        <w:t>,</w:t>
      </w:r>
      <w:r w:rsidR="00405922" w:rsidRPr="00405922">
        <w:rPr>
          <w:rFonts w:ascii="Times New Roman" w:hAnsi="Times New Roman" w:cs="Times New Roman"/>
          <w:sz w:val="24"/>
          <w:szCs w:val="24"/>
        </w:rPr>
        <w:t xml:space="preserve"> </w:t>
      </w:r>
      <w:r w:rsidR="00257D74" w:rsidRPr="00405922">
        <w:rPr>
          <w:rFonts w:ascii="Times New Roman" w:hAnsi="Times New Roman" w:cs="Times New Roman"/>
          <w:sz w:val="24"/>
          <w:szCs w:val="24"/>
        </w:rPr>
        <w:t xml:space="preserve">действующего на основании </w:t>
      </w:r>
      <w:r w:rsidR="00405922" w:rsidRPr="00405922">
        <w:rPr>
          <w:rFonts w:ascii="Times New Roman" w:hAnsi="Times New Roman" w:cs="Times New Roman"/>
          <w:sz w:val="24"/>
          <w:szCs w:val="24"/>
        </w:rPr>
        <w:t>Устава</w:t>
      </w:r>
      <w:r w:rsidR="001E6B65">
        <w:rPr>
          <w:rFonts w:ascii="Times New Roman" w:hAnsi="Times New Roman" w:cs="Times New Roman"/>
          <w:sz w:val="24"/>
          <w:szCs w:val="24"/>
        </w:rPr>
        <w:t xml:space="preserve"> предприятия</w:t>
      </w:r>
      <w:r w:rsidR="00405922" w:rsidRPr="00405922">
        <w:rPr>
          <w:rFonts w:ascii="Times New Roman" w:hAnsi="Times New Roman" w:cs="Times New Roman"/>
          <w:sz w:val="24"/>
          <w:szCs w:val="24"/>
        </w:rPr>
        <w:t xml:space="preserve">, </w:t>
      </w:r>
      <w:r w:rsidR="00257D74" w:rsidRPr="00405922">
        <w:rPr>
          <w:rFonts w:ascii="Times New Roman" w:hAnsi="Times New Roman" w:cs="Times New Roman"/>
          <w:sz w:val="24"/>
          <w:szCs w:val="24"/>
        </w:rPr>
        <w:t>с одной стороны, и ________________________</w:t>
      </w:r>
      <w:r w:rsidR="001E6B65">
        <w:rPr>
          <w:rFonts w:ascii="Times New Roman" w:hAnsi="Times New Roman" w:cs="Times New Roman"/>
          <w:sz w:val="24"/>
          <w:szCs w:val="24"/>
        </w:rPr>
        <w:t>_</w:t>
      </w:r>
      <w:r w:rsidR="00257D74" w:rsidRPr="00405922">
        <w:rPr>
          <w:rFonts w:ascii="Times New Roman" w:hAnsi="Times New Roman" w:cs="Times New Roman"/>
          <w:sz w:val="24"/>
          <w:szCs w:val="24"/>
        </w:rPr>
        <w:t>________________</w:t>
      </w:r>
      <w:r w:rsidR="00A4484D">
        <w:rPr>
          <w:rFonts w:ascii="Times New Roman" w:hAnsi="Times New Roman" w:cs="Times New Roman"/>
          <w:sz w:val="24"/>
          <w:szCs w:val="24"/>
        </w:rPr>
        <w:t>______________</w:t>
      </w:r>
      <w:r w:rsidR="00257D74" w:rsidRPr="00405922">
        <w:rPr>
          <w:rFonts w:ascii="Times New Roman" w:hAnsi="Times New Roman" w:cs="Times New Roman"/>
          <w:sz w:val="24"/>
          <w:szCs w:val="24"/>
        </w:rPr>
        <w:t>,</w:t>
      </w:r>
    </w:p>
    <w:p w:rsidR="00405922" w:rsidRPr="00B077EE" w:rsidRDefault="00257D74" w:rsidP="007B5C46">
      <w:pPr>
        <w:pStyle w:val="ConsPlusNonformat"/>
        <w:ind w:firstLine="709"/>
        <w:jc w:val="center"/>
        <w:rPr>
          <w:rFonts w:ascii="Times New Roman" w:hAnsi="Times New Roman" w:cs="Times New Roman"/>
        </w:rPr>
      </w:pPr>
      <w:r w:rsidRPr="00B077EE">
        <w:rPr>
          <w:rFonts w:ascii="Times New Roman" w:hAnsi="Times New Roman" w:cs="Times New Roman"/>
        </w:rPr>
        <w:t xml:space="preserve">(наименование </w:t>
      </w:r>
      <w:r w:rsidR="00265DF2">
        <w:rPr>
          <w:rFonts w:ascii="Times New Roman" w:hAnsi="Times New Roman" w:cs="Times New Roman"/>
        </w:rPr>
        <w:t>юридического лица</w:t>
      </w:r>
      <w:r w:rsidR="00265DF2" w:rsidRPr="00265DF2">
        <w:rPr>
          <w:rFonts w:ascii="Times New Roman" w:hAnsi="Times New Roman" w:cs="Times New Roman"/>
        </w:rPr>
        <w:t xml:space="preserve"> </w:t>
      </w:r>
      <w:r w:rsidR="00265DF2" w:rsidRPr="00B077EE">
        <w:rPr>
          <w:rFonts w:ascii="Times New Roman" w:hAnsi="Times New Roman" w:cs="Times New Roman"/>
        </w:rPr>
        <w:t>в случае заключения договора юридическим лицом</w:t>
      </w:r>
      <w:r w:rsidRPr="00B077EE">
        <w:rPr>
          <w:rFonts w:ascii="Times New Roman" w:hAnsi="Times New Roman" w:cs="Times New Roman"/>
        </w:rPr>
        <w:t xml:space="preserve">, </w:t>
      </w:r>
      <w:r w:rsidR="007B5C46">
        <w:rPr>
          <w:rFonts w:ascii="Times New Roman" w:hAnsi="Times New Roman" w:cs="Times New Roman"/>
        </w:rPr>
        <w:t xml:space="preserve"> </w:t>
      </w:r>
      <w:r w:rsidR="00265DF2" w:rsidRPr="00B077EE">
        <w:rPr>
          <w:rFonts w:ascii="Times New Roman" w:hAnsi="Times New Roman" w:cs="Times New Roman"/>
        </w:rPr>
        <w:t>фамилия, имя, отчество</w:t>
      </w:r>
      <w:r w:rsidR="00265DF2" w:rsidRPr="00405922">
        <w:rPr>
          <w:rFonts w:ascii="Times New Roman" w:hAnsi="Times New Roman" w:cs="Times New Roman"/>
          <w:sz w:val="24"/>
          <w:szCs w:val="24"/>
        </w:rPr>
        <w:t>,</w:t>
      </w:r>
      <w:r w:rsidR="00265DF2">
        <w:rPr>
          <w:rFonts w:ascii="Times New Roman" w:hAnsi="Times New Roman" w:cs="Times New Roman"/>
          <w:sz w:val="24"/>
          <w:szCs w:val="24"/>
        </w:rPr>
        <w:t xml:space="preserve"> </w:t>
      </w:r>
      <w:r w:rsidR="00265DF2" w:rsidRPr="00B077EE">
        <w:rPr>
          <w:rFonts w:ascii="Times New Roman" w:hAnsi="Times New Roman" w:cs="Times New Roman"/>
        </w:rPr>
        <w:t xml:space="preserve">паспортные данные - в случае </w:t>
      </w:r>
      <w:r w:rsidR="00265DF2">
        <w:rPr>
          <w:rFonts w:ascii="Times New Roman" w:hAnsi="Times New Roman" w:cs="Times New Roman"/>
        </w:rPr>
        <w:t xml:space="preserve"> </w:t>
      </w:r>
      <w:r w:rsidR="00265DF2" w:rsidRPr="00B077EE">
        <w:rPr>
          <w:rFonts w:ascii="Times New Roman" w:hAnsi="Times New Roman" w:cs="Times New Roman"/>
        </w:rPr>
        <w:t>заключения договора физическим лицом</w:t>
      </w:r>
      <w:proofErr w:type="gramStart"/>
      <w:r w:rsidR="00265DF2" w:rsidRPr="00B077EE">
        <w:rPr>
          <w:rFonts w:ascii="Times New Roman" w:hAnsi="Times New Roman" w:cs="Times New Roman"/>
        </w:rPr>
        <w:t>,</w:t>
      </w:r>
      <w:r w:rsidRPr="00B077EE">
        <w:rPr>
          <w:rFonts w:ascii="Times New Roman" w:hAnsi="Times New Roman" w:cs="Times New Roman"/>
        </w:rPr>
        <w:t>)</w:t>
      </w:r>
      <w:proofErr w:type="gramEnd"/>
    </w:p>
    <w:p w:rsidR="00257D74" w:rsidRDefault="00257D74" w:rsidP="00B077EE">
      <w:pPr>
        <w:pStyle w:val="ConsPlusNonformat"/>
        <w:jc w:val="both"/>
        <w:rPr>
          <w:rFonts w:ascii="Times New Roman" w:hAnsi="Times New Roman" w:cs="Times New Roman"/>
          <w:sz w:val="24"/>
          <w:szCs w:val="24"/>
        </w:rPr>
      </w:pPr>
      <w:proofErr w:type="gramStart"/>
      <w:r w:rsidRPr="00405922">
        <w:rPr>
          <w:rFonts w:ascii="Times New Roman" w:hAnsi="Times New Roman" w:cs="Times New Roman"/>
          <w:sz w:val="24"/>
          <w:szCs w:val="24"/>
        </w:rPr>
        <w:t>именуемое</w:t>
      </w:r>
      <w:proofErr w:type="gramEnd"/>
      <w:r w:rsidRPr="00405922">
        <w:rPr>
          <w:rFonts w:ascii="Times New Roman" w:hAnsi="Times New Roman" w:cs="Times New Roman"/>
          <w:sz w:val="24"/>
          <w:szCs w:val="24"/>
        </w:rPr>
        <w:t xml:space="preserve"> в дальнейшем потребителем, в лице _______________________________</w:t>
      </w:r>
      <w:r w:rsidR="00405922" w:rsidRPr="00405922">
        <w:rPr>
          <w:rFonts w:ascii="Times New Roman" w:hAnsi="Times New Roman" w:cs="Times New Roman"/>
          <w:sz w:val="24"/>
          <w:szCs w:val="24"/>
        </w:rPr>
        <w:t>__</w:t>
      </w:r>
      <w:r w:rsidR="00A4484D">
        <w:rPr>
          <w:rFonts w:ascii="Times New Roman" w:hAnsi="Times New Roman" w:cs="Times New Roman"/>
          <w:sz w:val="24"/>
          <w:szCs w:val="24"/>
        </w:rPr>
        <w:t>__________</w:t>
      </w:r>
    </w:p>
    <w:p w:rsidR="00265DF2" w:rsidRDefault="00265DF2" w:rsidP="00265DF2">
      <w:pPr>
        <w:pStyle w:val="ConsPlusNonformat"/>
        <w:rPr>
          <w:rFonts w:ascii="Times New Roman" w:hAnsi="Times New Roman" w:cs="Times New Roman"/>
        </w:rPr>
      </w:pPr>
      <w:r>
        <w:rPr>
          <w:rFonts w:ascii="Times New Roman" w:hAnsi="Times New Roman" w:cs="Times New Roman"/>
        </w:rPr>
        <w:t xml:space="preserve">                                                                                                  </w:t>
      </w:r>
      <w:r w:rsidRPr="00B077EE">
        <w:rPr>
          <w:rFonts w:ascii="Times New Roman" w:hAnsi="Times New Roman" w:cs="Times New Roman"/>
        </w:rPr>
        <w:t xml:space="preserve"> </w:t>
      </w:r>
      <w:proofErr w:type="gramStart"/>
      <w:r w:rsidR="00257D74" w:rsidRPr="00B077EE">
        <w:rPr>
          <w:rFonts w:ascii="Times New Roman" w:hAnsi="Times New Roman" w:cs="Times New Roman"/>
        </w:rPr>
        <w:t xml:space="preserve">(наименование должности, фамилия, имя, отчество - в </w:t>
      </w:r>
      <w:proofErr w:type="gramEnd"/>
    </w:p>
    <w:p w:rsidR="00257D74" w:rsidRPr="00B077EE" w:rsidRDefault="00265DF2" w:rsidP="00265DF2">
      <w:pPr>
        <w:pStyle w:val="ConsPlusNonformat"/>
        <w:rPr>
          <w:rFonts w:ascii="Times New Roman" w:hAnsi="Times New Roman" w:cs="Times New Roman"/>
        </w:rPr>
      </w:pPr>
      <w:r>
        <w:rPr>
          <w:rFonts w:ascii="Times New Roman" w:hAnsi="Times New Roman" w:cs="Times New Roman"/>
        </w:rPr>
        <w:t xml:space="preserve">                                                                                                 </w:t>
      </w:r>
      <w:r w:rsidR="007B5C46">
        <w:rPr>
          <w:rFonts w:ascii="Times New Roman" w:hAnsi="Times New Roman" w:cs="Times New Roman"/>
        </w:rPr>
        <w:t xml:space="preserve">   </w:t>
      </w:r>
      <w:r>
        <w:rPr>
          <w:rFonts w:ascii="Times New Roman" w:hAnsi="Times New Roman" w:cs="Times New Roman"/>
        </w:rPr>
        <w:t xml:space="preserve">    </w:t>
      </w:r>
      <w:proofErr w:type="gramStart"/>
      <w:r w:rsidR="00257D74" w:rsidRPr="00B077EE">
        <w:rPr>
          <w:rFonts w:ascii="Times New Roman" w:hAnsi="Times New Roman" w:cs="Times New Roman"/>
        </w:rPr>
        <w:t>случае</w:t>
      </w:r>
      <w:proofErr w:type="gramEnd"/>
      <w:r w:rsidR="00257D74" w:rsidRPr="00B077EE">
        <w:rPr>
          <w:rFonts w:ascii="Times New Roman" w:hAnsi="Times New Roman" w:cs="Times New Roman"/>
        </w:rPr>
        <w:t xml:space="preserve"> заключения</w:t>
      </w:r>
      <w:r w:rsidR="00B077EE" w:rsidRPr="00B077EE">
        <w:rPr>
          <w:rFonts w:ascii="Times New Roman" w:hAnsi="Times New Roman" w:cs="Times New Roman"/>
        </w:rPr>
        <w:t xml:space="preserve"> </w:t>
      </w:r>
      <w:r w:rsidR="00257D74" w:rsidRPr="00B077EE">
        <w:rPr>
          <w:rFonts w:ascii="Times New Roman" w:hAnsi="Times New Roman" w:cs="Times New Roman"/>
        </w:rPr>
        <w:t>договора юридическим лицом)</w:t>
      </w:r>
    </w:p>
    <w:p w:rsidR="00257D74" w:rsidRPr="00405922" w:rsidRDefault="00257D74" w:rsidP="00B077EE">
      <w:pPr>
        <w:pStyle w:val="ConsPlusNonformat"/>
        <w:jc w:val="both"/>
        <w:rPr>
          <w:rFonts w:ascii="Times New Roman" w:hAnsi="Times New Roman" w:cs="Times New Roman"/>
          <w:sz w:val="24"/>
          <w:szCs w:val="24"/>
        </w:rPr>
      </w:pPr>
      <w:proofErr w:type="gramStart"/>
      <w:r w:rsidRPr="00405922">
        <w:rPr>
          <w:rFonts w:ascii="Times New Roman" w:hAnsi="Times New Roman" w:cs="Times New Roman"/>
          <w:sz w:val="24"/>
          <w:szCs w:val="24"/>
        </w:rPr>
        <w:t>действующего</w:t>
      </w:r>
      <w:proofErr w:type="gramEnd"/>
      <w:r w:rsidRPr="00405922">
        <w:rPr>
          <w:rFonts w:ascii="Times New Roman" w:hAnsi="Times New Roman" w:cs="Times New Roman"/>
          <w:sz w:val="24"/>
          <w:szCs w:val="24"/>
        </w:rPr>
        <w:t xml:space="preserve"> на основании ________________________________________________</w:t>
      </w:r>
      <w:r w:rsidR="00A4484D">
        <w:rPr>
          <w:rFonts w:ascii="Times New Roman" w:hAnsi="Times New Roman" w:cs="Times New Roman"/>
          <w:sz w:val="24"/>
          <w:szCs w:val="24"/>
        </w:rPr>
        <w:t>___________</w:t>
      </w:r>
      <w:r w:rsidRPr="00405922">
        <w:rPr>
          <w:rFonts w:ascii="Times New Roman" w:hAnsi="Times New Roman" w:cs="Times New Roman"/>
          <w:sz w:val="24"/>
          <w:szCs w:val="24"/>
        </w:rPr>
        <w:t>,</w:t>
      </w:r>
    </w:p>
    <w:p w:rsidR="00257D74" w:rsidRPr="00B077EE" w:rsidRDefault="00A4484D" w:rsidP="00B077EE">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265DF2">
        <w:rPr>
          <w:rFonts w:ascii="Times New Roman" w:hAnsi="Times New Roman" w:cs="Times New Roman"/>
          <w:sz w:val="24"/>
          <w:szCs w:val="24"/>
        </w:rPr>
        <w:t xml:space="preserve">                                                 </w:t>
      </w:r>
      <w:r w:rsidR="00265DF2">
        <w:rPr>
          <w:rFonts w:ascii="Times New Roman" w:hAnsi="Times New Roman" w:cs="Times New Roman"/>
        </w:rPr>
        <w:t>(положение, устав, доверенность</w:t>
      </w:r>
      <w:r w:rsidR="00257D74" w:rsidRPr="00B077EE">
        <w:rPr>
          <w:rFonts w:ascii="Times New Roman" w:hAnsi="Times New Roman" w:cs="Times New Roman"/>
        </w:rPr>
        <w:t>)</w:t>
      </w:r>
    </w:p>
    <w:p w:rsidR="00257D74" w:rsidRDefault="00257D74" w:rsidP="00B077EE">
      <w:pPr>
        <w:pStyle w:val="ConsPlusNonformat"/>
        <w:jc w:val="both"/>
        <w:rPr>
          <w:rFonts w:ascii="Times New Roman" w:hAnsi="Times New Roman" w:cs="Times New Roman"/>
          <w:sz w:val="24"/>
          <w:szCs w:val="24"/>
        </w:rPr>
      </w:pPr>
      <w:r w:rsidRPr="00405922">
        <w:rPr>
          <w:rFonts w:ascii="Times New Roman" w:hAnsi="Times New Roman" w:cs="Times New Roman"/>
          <w:sz w:val="24"/>
          <w:szCs w:val="24"/>
        </w:rPr>
        <w:t xml:space="preserve">с  другой стороны, именуемые в дальнейшем </w:t>
      </w:r>
      <w:r w:rsidR="009D49C5" w:rsidRPr="009D49C5">
        <w:rPr>
          <w:rFonts w:ascii="Times New Roman" w:hAnsi="Times New Roman" w:cs="Times New Roman"/>
          <w:sz w:val="24"/>
          <w:szCs w:val="24"/>
        </w:rPr>
        <w:t>«Сторонами», в соответствии с п.4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по тексту – Контракт) о нижеследующем:</w:t>
      </w:r>
    </w:p>
    <w:p w:rsidR="009D49C5" w:rsidRPr="001C3F93" w:rsidRDefault="009D49C5" w:rsidP="00B077EE">
      <w:pPr>
        <w:pStyle w:val="ConsPlusNonformat"/>
        <w:jc w:val="both"/>
        <w:rPr>
          <w:rFonts w:ascii="Times New Roman" w:hAnsi="Times New Roman" w:cs="Times New Roman"/>
          <w:sz w:val="24"/>
          <w:szCs w:val="24"/>
        </w:rPr>
      </w:pPr>
    </w:p>
    <w:p w:rsidR="009D49C5" w:rsidRPr="00EF793D" w:rsidRDefault="009D49C5" w:rsidP="009D49C5">
      <w:pPr>
        <w:pStyle w:val="ConsPlusNormal"/>
        <w:jc w:val="center"/>
        <w:outlineLvl w:val="1"/>
        <w:rPr>
          <w:rFonts w:ascii="Times New Roman" w:hAnsi="Times New Roman" w:cs="Times New Roman"/>
          <w:b/>
          <w:sz w:val="24"/>
          <w:szCs w:val="24"/>
        </w:rPr>
      </w:pPr>
      <w:r w:rsidRPr="00EF793D">
        <w:rPr>
          <w:rFonts w:ascii="Times New Roman" w:hAnsi="Times New Roman" w:cs="Times New Roman"/>
          <w:b/>
          <w:sz w:val="24"/>
          <w:szCs w:val="24"/>
        </w:rPr>
        <w:t>1. Предмет контракта</w:t>
      </w:r>
    </w:p>
    <w:p w:rsidR="009D49C5" w:rsidRPr="00EF793D" w:rsidRDefault="009D49C5" w:rsidP="009D49C5">
      <w:pPr>
        <w:pStyle w:val="ConsPlusNormal"/>
        <w:ind w:firstLine="709"/>
        <w:jc w:val="center"/>
        <w:rPr>
          <w:rFonts w:ascii="Times New Roman" w:hAnsi="Times New Roman" w:cs="Times New Roman"/>
          <w:sz w:val="24"/>
          <w:szCs w:val="24"/>
        </w:rPr>
      </w:pPr>
    </w:p>
    <w:p w:rsidR="009D49C5" w:rsidRPr="00EF793D" w:rsidRDefault="00B42C87" w:rsidP="009D49C5">
      <w:pPr>
        <w:pStyle w:val="Bodytext1"/>
        <w:shd w:val="clear" w:color="auto" w:fill="auto"/>
        <w:tabs>
          <w:tab w:val="left" w:pos="930"/>
        </w:tabs>
        <w:spacing w:before="0" w:line="240" w:lineRule="auto"/>
        <w:ind w:firstLine="709"/>
        <w:rPr>
          <w:rStyle w:val="BodytextBold7"/>
          <w:b w:val="0"/>
          <w:sz w:val="24"/>
          <w:szCs w:val="24"/>
        </w:rPr>
      </w:pPr>
      <w:r>
        <w:rPr>
          <w:sz w:val="24"/>
          <w:szCs w:val="24"/>
        </w:rPr>
        <w:t xml:space="preserve">1.1. </w:t>
      </w:r>
      <w:proofErr w:type="gramStart"/>
      <w:r>
        <w:rPr>
          <w:sz w:val="24"/>
          <w:szCs w:val="24"/>
        </w:rPr>
        <w:t>По</w:t>
      </w:r>
      <w:r w:rsidR="009D49C5" w:rsidRPr="00EF793D">
        <w:rPr>
          <w:sz w:val="24"/>
          <w:szCs w:val="24"/>
        </w:rPr>
        <w:t xml:space="preserve"> настоящему контракту региональный оператор обязуется принимать твердые коммунальные отходы у потребителя и обеспечивать их сбор, транспортирование, обработку, обезвреживание, захоронение, а потребитель обязуется осуществлять складирование твердых коммунальных отходов в  местах их сбора и накопления, определенных настоящим контрактом, передавать твердые коммунальные отходы региональному оператору и оплачивать оказываемые услуги в размере, в сроки и в порядке, определенные настоящим </w:t>
      </w:r>
      <w:r w:rsidR="009D49C5" w:rsidRPr="00EF793D">
        <w:rPr>
          <w:rStyle w:val="BodytextBold7"/>
          <w:b w:val="0"/>
          <w:sz w:val="24"/>
          <w:szCs w:val="24"/>
        </w:rPr>
        <w:t>контрактом.</w:t>
      </w:r>
      <w:proofErr w:type="gramEnd"/>
    </w:p>
    <w:p w:rsidR="009D49C5" w:rsidRPr="00EF793D" w:rsidRDefault="009D49C5" w:rsidP="009D49C5">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1.2. Объем твердых коммунальных отходов, их состав,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определяются согласно приложению № 1 к настоящему контракту.</w:t>
      </w:r>
    </w:p>
    <w:p w:rsidR="009D49C5" w:rsidRPr="00EF793D" w:rsidRDefault="009D49C5" w:rsidP="009D49C5">
      <w:pPr>
        <w:spacing w:after="0" w:line="240" w:lineRule="auto"/>
        <w:ind w:firstLine="709"/>
        <w:jc w:val="both"/>
        <w:rPr>
          <w:rFonts w:ascii="Times New Roman" w:eastAsia="Times New Roman" w:hAnsi="Times New Roman" w:cs="Times New Roman"/>
          <w:sz w:val="24"/>
          <w:szCs w:val="24"/>
        </w:rPr>
      </w:pPr>
      <w:r w:rsidRPr="00EF793D">
        <w:rPr>
          <w:rFonts w:ascii="Times New Roman" w:eastAsia="Times New Roman" w:hAnsi="Times New Roman" w:cs="Times New Roman"/>
          <w:sz w:val="24"/>
          <w:szCs w:val="24"/>
        </w:rPr>
        <w:t xml:space="preserve">Превышение максимального объема вывоза отходов, установленного для каждого объекта, указанного в Приложении №1 к настоящему контракту не допускается. </w:t>
      </w:r>
    </w:p>
    <w:p w:rsidR="009D49C5" w:rsidRPr="00EF793D" w:rsidRDefault="009D49C5" w:rsidP="009D49C5">
      <w:pPr>
        <w:spacing w:after="0" w:line="240" w:lineRule="auto"/>
        <w:ind w:firstLine="709"/>
        <w:jc w:val="both"/>
        <w:rPr>
          <w:rFonts w:ascii="Times New Roman" w:eastAsia="Times New Roman" w:hAnsi="Times New Roman" w:cs="Times New Roman"/>
          <w:sz w:val="24"/>
          <w:szCs w:val="24"/>
        </w:rPr>
      </w:pPr>
      <w:r w:rsidRPr="00EF793D">
        <w:rPr>
          <w:rFonts w:ascii="Times New Roman" w:eastAsia="Times New Roman" w:hAnsi="Times New Roman" w:cs="Times New Roman"/>
          <w:sz w:val="24"/>
          <w:szCs w:val="24"/>
        </w:rPr>
        <w:t>1.3. Стороны определили:</w:t>
      </w:r>
    </w:p>
    <w:p w:rsidR="009D49C5" w:rsidRPr="00EF793D" w:rsidRDefault="009D49C5" w:rsidP="009D49C5">
      <w:pPr>
        <w:spacing w:after="0" w:line="240" w:lineRule="auto"/>
        <w:ind w:firstLine="709"/>
        <w:jc w:val="both"/>
        <w:rPr>
          <w:rFonts w:ascii="Times New Roman" w:eastAsia="Times New Roman" w:hAnsi="Times New Roman" w:cs="Times New Roman"/>
          <w:sz w:val="24"/>
          <w:szCs w:val="24"/>
        </w:rPr>
      </w:pPr>
      <w:r w:rsidRPr="00EF793D">
        <w:rPr>
          <w:rFonts w:ascii="Times New Roman" w:eastAsia="Times New Roman" w:hAnsi="Times New Roman" w:cs="Times New Roman"/>
          <w:sz w:val="24"/>
          <w:szCs w:val="24"/>
        </w:rPr>
        <w:t>Твердые коммунальные отходы (Далее - ТКО) - это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К ТКО не относятся опасные вещества, биологические отходы, отходы лечебных учреждений (классов опасности</w:t>
      </w:r>
      <w:proofErr w:type="gramStart"/>
      <w:r w:rsidRPr="00EF793D">
        <w:rPr>
          <w:rFonts w:ascii="Times New Roman" w:eastAsia="Times New Roman" w:hAnsi="Times New Roman" w:cs="Times New Roman"/>
          <w:sz w:val="24"/>
          <w:szCs w:val="24"/>
        </w:rPr>
        <w:t xml:space="preserve"> Б</w:t>
      </w:r>
      <w:proofErr w:type="gramEnd"/>
      <w:r w:rsidRPr="00EF793D">
        <w:rPr>
          <w:rFonts w:ascii="Times New Roman" w:eastAsia="Times New Roman" w:hAnsi="Times New Roman" w:cs="Times New Roman"/>
          <w:sz w:val="24"/>
          <w:szCs w:val="24"/>
        </w:rPr>
        <w:t>, В, Г, Д).</w:t>
      </w:r>
    </w:p>
    <w:p w:rsidR="009D49C5" w:rsidRPr="00EF793D" w:rsidRDefault="009D49C5" w:rsidP="009D49C5">
      <w:pPr>
        <w:pStyle w:val="ConsPlusNonformat"/>
        <w:ind w:firstLine="709"/>
        <w:jc w:val="both"/>
        <w:rPr>
          <w:rFonts w:ascii="Times New Roman" w:hAnsi="Times New Roman" w:cs="Times New Roman"/>
          <w:sz w:val="24"/>
          <w:szCs w:val="24"/>
        </w:rPr>
      </w:pPr>
      <w:r w:rsidRPr="00EF793D">
        <w:rPr>
          <w:rFonts w:ascii="Times New Roman" w:hAnsi="Times New Roman" w:cs="Times New Roman"/>
          <w:sz w:val="24"/>
          <w:szCs w:val="24"/>
        </w:rPr>
        <w:t>1.4. Способ складирования твердых коммунальных отходов – в контейнеры на контейнерной площадке.</w:t>
      </w:r>
    </w:p>
    <w:p w:rsidR="009D49C5" w:rsidRPr="00EF793D" w:rsidRDefault="009D49C5" w:rsidP="009D49C5">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 xml:space="preserve">1.5. Дата начала оказания услуг по обращению с твердыми коммунальными отходами </w:t>
      </w:r>
      <w:r w:rsidRPr="00EF793D">
        <w:rPr>
          <w:rFonts w:ascii="Times New Roman" w:hAnsi="Times New Roman" w:cs="Times New Roman"/>
          <w:sz w:val="24"/>
          <w:szCs w:val="24"/>
        </w:rPr>
        <w:br/>
        <w:t>"</w:t>
      </w:r>
      <w:r>
        <w:rPr>
          <w:rFonts w:ascii="Times New Roman" w:hAnsi="Times New Roman" w:cs="Times New Roman"/>
          <w:sz w:val="24"/>
          <w:szCs w:val="24"/>
        </w:rPr>
        <w:t>___</w:t>
      </w:r>
      <w:r w:rsidRPr="00EF793D">
        <w:rPr>
          <w:rFonts w:ascii="Times New Roman" w:hAnsi="Times New Roman" w:cs="Times New Roman"/>
          <w:sz w:val="24"/>
          <w:szCs w:val="24"/>
        </w:rPr>
        <w:t xml:space="preserve">" </w:t>
      </w:r>
      <w:r>
        <w:rPr>
          <w:rFonts w:ascii="Times New Roman" w:hAnsi="Times New Roman" w:cs="Times New Roman"/>
          <w:sz w:val="24"/>
          <w:szCs w:val="24"/>
        </w:rPr>
        <w:t>_____</w:t>
      </w:r>
      <w:r w:rsidRPr="00EF793D">
        <w:rPr>
          <w:rFonts w:ascii="Times New Roman" w:hAnsi="Times New Roman" w:cs="Times New Roman"/>
          <w:sz w:val="24"/>
          <w:szCs w:val="24"/>
        </w:rPr>
        <w:t xml:space="preserve">  201</w:t>
      </w:r>
      <w:r>
        <w:rPr>
          <w:rFonts w:ascii="Times New Roman" w:hAnsi="Times New Roman" w:cs="Times New Roman"/>
          <w:sz w:val="24"/>
          <w:szCs w:val="24"/>
        </w:rPr>
        <w:t>__</w:t>
      </w:r>
      <w:r w:rsidRPr="00EF793D">
        <w:rPr>
          <w:rFonts w:ascii="Times New Roman" w:hAnsi="Times New Roman" w:cs="Times New Roman"/>
          <w:sz w:val="24"/>
          <w:szCs w:val="24"/>
        </w:rPr>
        <w:t xml:space="preserve"> г.</w:t>
      </w:r>
    </w:p>
    <w:p w:rsidR="009D49C5" w:rsidRPr="00EF793D" w:rsidRDefault="009D49C5" w:rsidP="009D49C5">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1.6. Порядок сдачи-приемки услуг:</w:t>
      </w:r>
    </w:p>
    <w:p w:rsidR="009D49C5" w:rsidRPr="00EF793D" w:rsidRDefault="009D49C5" w:rsidP="009D49C5">
      <w:pPr>
        <w:tabs>
          <w:tab w:val="left" w:pos="1134"/>
        </w:tabs>
        <w:spacing w:after="0" w:line="240" w:lineRule="auto"/>
        <w:ind w:firstLine="709"/>
        <w:contextualSpacing/>
        <w:jc w:val="both"/>
        <w:rPr>
          <w:rFonts w:ascii="Times New Roman" w:hAnsi="Times New Roman" w:cs="Times New Roman"/>
          <w:sz w:val="24"/>
          <w:szCs w:val="24"/>
        </w:rPr>
      </w:pPr>
      <w:r w:rsidRPr="00EF793D">
        <w:rPr>
          <w:rFonts w:ascii="Times New Roman" w:eastAsia="Calibri" w:hAnsi="Times New Roman" w:cs="Times New Roman"/>
          <w:bCs/>
          <w:sz w:val="24"/>
          <w:szCs w:val="24"/>
        </w:rPr>
        <w:t xml:space="preserve"> Региональный оператор в течение трех рабочих дней с момента окончания расчетного периода составляет и направляет Потребителю  подписанный акт сдачи - приемки оказанных услуг в двух экземплярах. Потребитель обязан принять оказанные услуги, подписав акт сдачи </w:t>
      </w:r>
      <w:proofErr w:type="gramStart"/>
      <w:r w:rsidRPr="00EF793D">
        <w:rPr>
          <w:rFonts w:ascii="Times New Roman" w:eastAsia="Calibri" w:hAnsi="Times New Roman" w:cs="Times New Roman"/>
          <w:bCs/>
          <w:sz w:val="24"/>
          <w:szCs w:val="24"/>
        </w:rPr>
        <w:t>–п</w:t>
      </w:r>
      <w:proofErr w:type="gramEnd"/>
      <w:r w:rsidRPr="00EF793D">
        <w:rPr>
          <w:rFonts w:ascii="Times New Roman" w:eastAsia="Calibri" w:hAnsi="Times New Roman" w:cs="Times New Roman"/>
          <w:bCs/>
          <w:sz w:val="24"/>
          <w:szCs w:val="24"/>
        </w:rPr>
        <w:t>риемки оказанных услуг,</w:t>
      </w:r>
      <w:r w:rsidRPr="00EF793D">
        <w:rPr>
          <w:sz w:val="24"/>
          <w:szCs w:val="24"/>
        </w:rPr>
        <w:t xml:space="preserve"> </w:t>
      </w:r>
      <w:r w:rsidRPr="00EF793D">
        <w:rPr>
          <w:rFonts w:ascii="Times New Roman" w:hAnsi="Times New Roman" w:cs="Times New Roman"/>
          <w:sz w:val="24"/>
          <w:szCs w:val="24"/>
        </w:rPr>
        <w:t xml:space="preserve">в течение трех рабочих дней со дня его получения или представить мотивированный отказ от его подписания. В случае неполучения ответа в течение 7 рабочих дней со дня направления Потребителю акта </w:t>
      </w:r>
      <w:r w:rsidRPr="00EF793D">
        <w:rPr>
          <w:rFonts w:ascii="Times New Roman" w:eastAsia="Calibri" w:hAnsi="Times New Roman" w:cs="Times New Roman"/>
          <w:bCs/>
          <w:sz w:val="24"/>
          <w:szCs w:val="24"/>
        </w:rPr>
        <w:t>сдачи - приемки оказанных услуг</w:t>
      </w:r>
      <w:r w:rsidRPr="00EF793D">
        <w:rPr>
          <w:rFonts w:ascii="Times New Roman" w:hAnsi="Times New Roman" w:cs="Times New Roman"/>
          <w:sz w:val="24"/>
          <w:szCs w:val="24"/>
        </w:rPr>
        <w:t>, услуги считаются принятыми потребителем.</w:t>
      </w:r>
    </w:p>
    <w:p w:rsidR="00F03B30" w:rsidRPr="00405922" w:rsidRDefault="00F03B30" w:rsidP="00B077EE">
      <w:pPr>
        <w:pStyle w:val="ConsPlusNonformat"/>
        <w:jc w:val="both"/>
        <w:rPr>
          <w:rFonts w:ascii="Times New Roman" w:hAnsi="Times New Roman" w:cs="Times New Roman"/>
          <w:sz w:val="24"/>
          <w:szCs w:val="24"/>
        </w:rPr>
      </w:pPr>
    </w:p>
    <w:p w:rsidR="00BC7F35" w:rsidRPr="00346580" w:rsidRDefault="00BC7F35" w:rsidP="00BC7F35">
      <w:pPr>
        <w:tabs>
          <w:tab w:val="left" w:pos="1134"/>
        </w:tabs>
        <w:spacing w:after="0" w:line="240" w:lineRule="auto"/>
        <w:ind w:firstLine="709"/>
        <w:contextualSpacing/>
        <w:jc w:val="both"/>
        <w:rPr>
          <w:rFonts w:ascii="Times New Roman" w:eastAsia="Calibri" w:hAnsi="Times New Roman" w:cs="Times New Roman"/>
          <w:bCs/>
          <w:sz w:val="24"/>
          <w:szCs w:val="24"/>
        </w:rPr>
      </w:pPr>
    </w:p>
    <w:p w:rsidR="00B42C87" w:rsidRPr="00EF793D" w:rsidRDefault="00B42C87" w:rsidP="00B42C87">
      <w:pPr>
        <w:pStyle w:val="ConsPlusNormal"/>
        <w:jc w:val="center"/>
        <w:outlineLvl w:val="1"/>
        <w:rPr>
          <w:rFonts w:ascii="Times New Roman" w:hAnsi="Times New Roman" w:cs="Times New Roman"/>
          <w:b/>
          <w:sz w:val="24"/>
          <w:szCs w:val="24"/>
        </w:rPr>
      </w:pPr>
      <w:r w:rsidRPr="00EF793D">
        <w:rPr>
          <w:rFonts w:ascii="Times New Roman" w:hAnsi="Times New Roman" w:cs="Times New Roman"/>
          <w:b/>
          <w:sz w:val="24"/>
          <w:szCs w:val="24"/>
        </w:rPr>
        <w:lastRenderedPageBreak/>
        <w:t xml:space="preserve">2. Порядок осуществления учета объема и (или) массы </w:t>
      </w:r>
      <w:proofErr w:type="gramStart"/>
      <w:r w:rsidRPr="00EF793D">
        <w:rPr>
          <w:rFonts w:ascii="Times New Roman" w:hAnsi="Times New Roman" w:cs="Times New Roman"/>
          <w:b/>
          <w:sz w:val="24"/>
          <w:szCs w:val="24"/>
        </w:rPr>
        <w:t>твердых</w:t>
      </w:r>
      <w:proofErr w:type="gramEnd"/>
    </w:p>
    <w:p w:rsidR="00B42C87" w:rsidRPr="00EF793D" w:rsidRDefault="00B42C87" w:rsidP="00B42C87">
      <w:pPr>
        <w:pStyle w:val="ConsPlusNormal"/>
        <w:jc w:val="center"/>
        <w:rPr>
          <w:rFonts w:ascii="Times New Roman" w:hAnsi="Times New Roman" w:cs="Times New Roman"/>
          <w:b/>
          <w:sz w:val="24"/>
          <w:szCs w:val="24"/>
        </w:rPr>
      </w:pPr>
      <w:r w:rsidRPr="00EF793D">
        <w:rPr>
          <w:rFonts w:ascii="Times New Roman" w:hAnsi="Times New Roman" w:cs="Times New Roman"/>
          <w:b/>
          <w:sz w:val="24"/>
          <w:szCs w:val="24"/>
        </w:rPr>
        <w:t>коммунальных отходов</w:t>
      </w:r>
    </w:p>
    <w:p w:rsidR="00B42C87" w:rsidRPr="00EF793D" w:rsidRDefault="00B42C87" w:rsidP="00B42C87">
      <w:pPr>
        <w:pStyle w:val="ConsPlusNormal"/>
        <w:jc w:val="center"/>
        <w:rPr>
          <w:rFonts w:ascii="Times New Roman" w:hAnsi="Times New Roman" w:cs="Times New Roman"/>
          <w:sz w:val="24"/>
          <w:szCs w:val="24"/>
        </w:rPr>
      </w:pPr>
    </w:p>
    <w:p w:rsidR="00B42C87" w:rsidRPr="00EF793D" w:rsidRDefault="00B42C87" w:rsidP="00B42C87">
      <w:pPr>
        <w:pStyle w:val="ConsPlusNonformat"/>
        <w:ind w:firstLine="709"/>
        <w:jc w:val="both"/>
        <w:rPr>
          <w:rFonts w:ascii="Times New Roman" w:hAnsi="Times New Roman" w:cs="Times New Roman"/>
          <w:sz w:val="24"/>
          <w:szCs w:val="24"/>
        </w:rPr>
      </w:pPr>
      <w:r w:rsidRPr="00EF793D">
        <w:rPr>
          <w:rFonts w:ascii="Times New Roman" w:hAnsi="Times New Roman" w:cs="Times New Roman"/>
          <w:sz w:val="24"/>
          <w:szCs w:val="24"/>
        </w:rPr>
        <w:t xml:space="preserve">2.1. Стороны  согласились производить учет объема и (или) массы твердых коммунальных  отходов в соответствии с </w:t>
      </w:r>
      <w:hyperlink r:id="rId8" w:history="1">
        <w:r w:rsidRPr="00EF793D">
          <w:rPr>
            <w:rFonts w:ascii="Times New Roman" w:hAnsi="Times New Roman" w:cs="Times New Roman"/>
            <w:sz w:val="24"/>
            <w:szCs w:val="24"/>
          </w:rPr>
          <w:t>Правилами</w:t>
        </w:r>
      </w:hyperlink>
      <w:r w:rsidRPr="00EF793D">
        <w:rPr>
          <w:rFonts w:ascii="Times New Roman" w:hAnsi="Times New Roman" w:cs="Times New Roman"/>
          <w:sz w:val="24"/>
          <w:szCs w:val="24"/>
        </w:rPr>
        <w:t xml:space="preserve">, утвержденными постановлением Правительства  Российской Федерации от 03.06.2016 № 505, следующим способом: </w:t>
      </w:r>
    </w:p>
    <w:p w:rsidR="00B42C87" w:rsidRDefault="00B42C87" w:rsidP="00B42C87">
      <w:pPr>
        <w:pStyle w:val="ConsPlusNonformat"/>
        <w:jc w:val="both"/>
        <w:rPr>
          <w:rFonts w:ascii="Times New Roman" w:hAnsi="Times New Roman" w:cs="Times New Roman"/>
          <w:sz w:val="24"/>
          <w:szCs w:val="24"/>
        </w:rPr>
      </w:pPr>
      <w:r w:rsidRPr="00EF793D">
        <w:rPr>
          <w:rFonts w:ascii="Times New Roman" w:hAnsi="Times New Roman" w:cs="Times New Roman"/>
          <w:sz w:val="24"/>
          <w:szCs w:val="24"/>
        </w:rPr>
        <w:t>Исходя из количества и объема контейнера для складирования твердых коммунальных отходов.</w:t>
      </w:r>
    </w:p>
    <w:p w:rsidR="00B42C87" w:rsidRPr="00EF793D" w:rsidRDefault="00B42C87" w:rsidP="00B42C87">
      <w:pPr>
        <w:pStyle w:val="ConsPlusNonformat"/>
        <w:jc w:val="both"/>
        <w:rPr>
          <w:rFonts w:ascii="Times New Roman" w:hAnsi="Times New Roman" w:cs="Times New Roman"/>
          <w:sz w:val="24"/>
          <w:szCs w:val="24"/>
        </w:rPr>
      </w:pPr>
    </w:p>
    <w:p w:rsidR="00B42C87" w:rsidRPr="00EF793D" w:rsidRDefault="00B42C87" w:rsidP="00B42C8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w:t>
      </w:r>
      <w:r w:rsidRPr="00EF793D">
        <w:rPr>
          <w:rFonts w:ascii="Times New Roman" w:hAnsi="Times New Roman" w:cs="Times New Roman"/>
          <w:b/>
          <w:sz w:val="24"/>
          <w:szCs w:val="24"/>
        </w:rPr>
        <w:t>. Сроки и порядок оплаты по контракту</w:t>
      </w:r>
    </w:p>
    <w:p w:rsidR="00B42C87" w:rsidRPr="00EF793D" w:rsidRDefault="00B42C87" w:rsidP="00B42C8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Pr="00EF793D">
        <w:rPr>
          <w:rFonts w:ascii="Times New Roman" w:hAnsi="Times New Roman" w:cs="Times New Roman"/>
          <w:sz w:val="24"/>
          <w:szCs w:val="24"/>
        </w:rPr>
        <w:t>.1. 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w:t>
      </w:r>
      <w:r w:rsidRPr="00346580">
        <w:rPr>
          <w:rFonts w:ascii="Times New Roman" w:hAnsi="Times New Roman" w:cs="Times New Roman"/>
          <w:sz w:val="24"/>
          <w:szCs w:val="24"/>
        </w:rPr>
        <w:t>________________________________</w:t>
      </w:r>
      <w:r>
        <w:rPr>
          <w:rFonts w:ascii="Times New Roman" w:hAnsi="Times New Roman" w:cs="Times New Roman"/>
          <w:b/>
          <w:sz w:val="24"/>
          <w:szCs w:val="24"/>
        </w:rPr>
        <w:t xml:space="preserve"> </w:t>
      </w:r>
      <w:r w:rsidRPr="00EF793D">
        <w:rPr>
          <w:rFonts w:ascii="Times New Roman" w:hAnsi="Times New Roman" w:cs="Times New Roman"/>
          <w:b/>
          <w:sz w:val="24"/>
          <w:szCs w:val="24"/>
        </w:rPr>
        <w:t>с НДС</w:t>
      </w:r>
      <w:r w:rsidRPr="00EF793D">
        <w:rPr>
          <w:rFonts w:ascii="Times New Roman" w:hAnsi="Times New Roman" w:cs="Times New Roman"/>
          <w:sz w:val="24"/>
          <w:szCs w:val="24"/>
        </w:rPr>
        <w:t xml:space="preserve">. </w:t>
      </w:r>
    </w:p>
    <w:p w:rsidR="00B42C87" w:rsidRPr="00EF793D" w:rsidRDefault="00B42C87" w:rsidP="00B42C87">
      <w:pPr>
        <w:pStyle w:val="ConsPlusNonformat"/>
        <w:ind w:firstLine="709"/>
        <w:jc w:val="both"/>
        <w:rPr>
          <w:rFonts w:ascii="Times New Roman" w:hAnsi="Times New Roman" w:cs="Times New Roman"/>
          <w:bCs/>
          <w:sz w:val="24"/>
          <w:szCs w:val="24"/>
        </w:rPr>
      </w:pPr>
      <w:r w:rsidRPr="00EF793D">
        <w:rPr>
          <w:rFonts w:ascii="Times New Roman" w:hAnsi="Times New Roman" w:cs="Times New Roman"/>
          <w:bCs/>
          <w:sz w:val="24"/>
          <w:szCs w:val="24"/>
        </w:rPr>
        <w:t xml:space="preserve">Тариф по оказанию услуг </w:t>
      </w:r>
      <w:r w:rsidRPr="00EF793D">
        <w:rPr>
          <w:rFonts w:ascii="Times New Roman" w:hAnsi="Times New Roman" w:cs="Times New Roman"/>
          <w:sz w:val="24"/>
          <w:szCs w:val="24"/>
        </w:rPr>
        <w:t>по обращению с твердыми коммунальными отходами</w:t>
      </w:r>
      <w:r w:rsidRPr="00EF793D">
        <w:rPr>
          <w:rFonts w:ascii="Times New Roman" w:hAnsi="Times New Roman" w:cs="Times New Roman"/>
          <w:bCs/>
          <w:sz w:val="24"/>
          <w:szCs w:val="24"/>
        </w:rPr>
        <w:t xml:space="preserve"> устанавливает Министерство тарифной политики Красноярского края. Тариф составляет 2170,58 руб./м</w:t>
      </w:r>
      <w:r w:rsidRPr="00EF793D">
        <w:rPr>
          <w:rFonts w:ascii="Times New Roman" w:hAnsi="Times New Roman" w:cs="Times New Roman"/>
          <w:bCs/>
          <w:sz w:val="24"/>
          <w:szCs w:val="24"/>
          <w:vertAlign w:val="superscript"/>
        </w:rPr>
        <w:t>3</w:t>
      </w:r>
      <w:r w:rsidRPr="00EF793D">
        <w:rPr>
          <w:rFonts w:ascii="Times New Roman" w:hAnsi="Times New Roman" w:cs="Times New Roman"/>
          <w:bCs/>
          <w:sz w:val="24"/>
          <w:szCs w:val="24"/>
        </w:rPr>
        <w:t xml:space="preserve"> с НДС. </w:t>
      </w:r>
    </w:p>
    <w:p w:rsidR="00B42C87" w:rsidRPr="00EF793D" w:rsidRDefault="00B42C87" w:rsidP="00B42C87">
      <w:pPr>
        <w:widowControl w:val="0"/>
        <w:spacing w:after="0" w:line="240" w:lineRule="auto"/>
        <w:ind w:firstLine="709"/>
        <w:jc w:val="both"/>
        <w:rPr>
          <w:rFonts w:ascii="Times New Roman" w:eastAsia="Times New Roman" w:hAnsi="Times New Roman" w:cs="Times New Roman"/>
          <w:sz w:val="24"/>
          <w:szCs w:val="24"/>
        </w:rPr>
      </w:pPr>
      <w:r w:rsidRPr="00EF793D">
        <w:rPr>
          <w:rFonts w:ascii="Times New Roman" w:hAnsi="Times New Roman" w:cs="Times New Roman"/>
          <w:sz w:val="24"/>
          <w:szCs w:val="24"/>
        </w:rPr>
        <w:t xml:space="preserve">Изменение тарифов в период действия контракта не требует его переоформления и принимается Потребителем по настоящему контракту в бесспорном порядке. </w:t>
      </w:r>
    </w:p>
    <w:p w:rsidR="00B42C87" w:rsidRPr="00EF793D" w:rsidRDefault="00B42C87" w:rsidP="00B42C8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Pr="00EF793D">
        <w:rPr>
          <w:rFonts w:ascii="Times New Roman" w:hAnsi="Times New Roman" w:cs="Times New Roman"/>
          <w:sz w:val="24"/>
          <w:szCs w:val="24"/>
        </w:rPr>
        <w:t xml:space="preserve">.2. Под расчетным периодом по настоящему контракту понимается один календарный месяц. </w:t>
      </w:r>
    </w:p>
    <w:p w:rsidR="00B42C87" w:rsidRPr="00EF793D" w:rsidRDefault="00B42C87" w:rsidP="00B42C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EF793D">
        <w:rPr>
          <w:rFonts w:ascii="Times New Roman" w:hAnsi="Times New Roman" w:cs="Times New Roman"/>
          <w:sz w:val="24"/>
          <w:szCs w:val="24"/>
        </w:rPr>
        <w:t>.3.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B42C87" w:rsidRPr="00EF793D" w:rsidRDefault="00B42C87" w:rsidP="00B42C87">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 xml:space="preserve">Оплата за фактически оказанные услуги по обращению с твердыми коммунальными отходами, размер которой установлен в пункте 4.1. настоящего контракта, перечисляется Потребителем ежемесячно не позднее 10-го числа месяца, следующего за месяцем, за который осуществляется оплата, на основании счета-фактуры, выставленной региональным оператором потребителю, безналичным путем на расчетный счет №40702810200230000241 в Красноярском филиале АО АИКБ «Енисейский объединенный банк», БИК: 040407853, </w:t>
      </w:r>
      <w:proofErr w:type="spellStart"/>
      <w:proofErr w:type="gramStart"/>
      <w:r w:rsidRPr="00EF793D">
        <w:rPr>
          <w:rFonts w:ascii="Times New Roman" w:hAnsi="Times New Roman" w:cs="Times New Roman"/>
          <w:sz w:val="24"/>
          <w:szCs w:val="24"/>
        </w:rPr>
        <w:t>кор</w:t>
      </w:r>
      <w:proofErr w:type="spellEnd"/>
      <w:r w:rsidRPr="00EF793D">
        <w:rPr>
          <w:rFonts w:ascii="Times New Roman" w:hAnsi="Times New Roman" w:cs="Times New Roman"/>
          <w:sz w:val="24"/>
          <w:szCs w:val="24"/>
        </w:rPr>
        <w:t>. счет</w:t>
      </w:r>
      <w:proofErr w:type="gramEnd"/>
      <w:r w:rsidRPr="00EF793D">
        <w:rPr>
          <w:rFonts w:ascii="Times New Roman" w:hAnsi="Times New Roman" w:cs="Times New Roman"/>
          <w:sz w:val="24"/>
          <w:szCs w:val="24"/>
        </w:rPr>
        <w:t xml:space="preserve"> 30101810700000000853.</w:t>
      </w:r>
    </w:p>
    <w:p w:rsidR="00B42C87" w:rsidRPr="00EF793D" w:rsidRDefault="00B42C87" w:rsidP="00B42C87">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контрактом, излишне уплаченная сумма засчитывается в счет предстоящего платежа за следующий месяц.</w:t>
      </w:r>
    </w:p>
    <w:p w:rsidR="00B42C87" w:rsidRPr="00EF793D" w:rsidRDefault="00B42C87" w:rsidP="00B42C87">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 xml:space="preserve">Потребитель в многоквартирном доме или жилом доме оплачивает коммунальную услугу </w:t>
      </w:r>
      <w:proofErr w:type="gramStart"/>
      <w:r w:rsidRPr="00EF793D">
        <w:rPr>
          <w:rFonts w:ascii="Times New Roman" w:hAnsi="Times New Roman" w:cs="Times New Roman"/>
          <w:sz w:val="24"/>
          <w:szCs w:val="24"/>
        </w:rPr>
        <w:t>по оказанию услуг по обращению с твердыми коммунальными отходами в соответствии с жилищным законодательством</w:t>
      </w:r>
      <w:proofErr w:type="gramEnd"/>
      <w:r w:rsidRPr="00EF793D">
        <w:rPr>
          <w:rFonts w:ascii="Times New Roman" w:hAnsi="Times New Roman" w:cs="Times New Roman"/>
          <w:sz w:val="24"/>
          <w:szCs w:val="24"/>
        </w:rPr>
        <w:t xml:space="preserve"> Российской Федерации.</w:t>
      </w:r>
    </w:p>
    <w:p w:rsidR="00B42C87" w:rsidRPr="00EF793D" w:rsidRDefault="00B42C87" w:rsidP="00B42C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F793D">
        <w:rPr>
          <w:rFonts w:ascii="Times New Roman" w:eastAsia="Times New Roman" w:hAnsi="Times New Roman" w:cs="Times New Roman"/>
          <w:sz w:val="24"/>
          <w:szCs w:val="24"/>
        </w:rPr>
        <w:t>.4. Обязанность Потребителя по оплате считается исполненной с момента поступления денежных средств на расчетный счет регионального оператора, указанный в п. 4.3. настоящего контракта.</w:t>
      </w:r>
    </w:p>
    <w:p w:rsidR="00B42C87" w:rsidRPr="00EF793D" w:rsidRDefault="00B42C87" w:rsidP="00B42C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EF793D">
        <w:rPr>
          <w:rFonts w:ascii="Times New Roman" w:hAnsi="Times New Roman" w:cs="Times New Roman"/>
          <w:sz w:val="24"/>
          <w:szCs w:val="24"/>
        </w:rPr>
        <w:t>.5. Сверка расчетов по настоящему контракту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475EA3" w:rsidRPr="00346580" w:rsidRDefault="00475EA3" w:rsidP="00F03EBE">
      <w:pPr>
        <w:pStyle w:val="ConsPlusNormal"/>
        <w:ind w:firstLine="709"/>
        <w:jc w:val="both"/>
        <w:rPr>
          <w:rFonts w:ascii="Times New Roman" w:hAnsi="Times New Roman" w:cs="Times New Roman"/>
          <w:sz w:val="24"/>
          <w:szCs w:val="24"/>
        </w:rPr>
      </w:pPr>
    </w:p>
    <w:p w:rsidR="00622AD1" w:rsidRDefault="00622AD1" w:rsidP="00622AD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w:t>
      </w:r>
      <w:r w:rsidRPr="00EF793D">
        <w:rPr>
          <w:rFonts w:ascii="Times New Roman" w:hAnsi="Times New Roman" w:cs="Times New Roman"/>
          <w:b/>
          <w:sz w:val="24"/>
          <w:szCs w:val="24"/>
        </w:rPr>
        <w:t>. Права и обязанности сторон</w:t>
      </w:r>
    </w:p>
    <w:p w:rsidR="00622AD1" w:rsidRPr="00EF793D" w:rsidRDefault="00622AD1" w:rsidP="00622A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EF793D">
        <w:rPr>
          <w:rFonts w:ascii="Times New Roman" w:hAnsi="Times New Roman" w:cs="Times New Roman"/>
          <w:sz w:val="24"/>
          <w:szCs w:val="24"/>
        </w:rPr>
        <w:t>.1. Региональный оператор обязан:</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 xml:space="preserve">а) принимать твердые коммунальные отходы в объеме и в месте, которые определены в </w:t>
      </w:r>
      <w:hyperlink w:anchor="P329" w:history="1">
        <w:r w:rsidRPr="00EF793D">
          <w:rPr>
            <w:rFonts w:ascii="Times New Roman" w:hAnsi="Times New Roman" w:cs="Times New Roman"/>
            <w:sz w:val="24"/>
            <w:szCs w:val="24"/>
          </w:rPr>
          <w:t>приложении</w:t>
        </w:r>
      </w:hyperlink>
      <w:r w:rsidRPr="00EF793D">
        <w:rPr>
          <w:rFonts w:ascii="Times New Roman" w:hAnsi="Times New Roman" w:cs="Times New Roman"/>
          <w:sz w:val="24"/>
          <w:szCs w:val="24"/>
        </w:rPr>
        <w:t xml:space="preserve"> №1 к настоящему контракту;</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г) отвечать на жалобы и обращения потребителей по вопросам, связанным с исполнением настоящего контракта, в течение срока, установленного локальным нормативным актом Регионального оператора;</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lastRenderedPageBreak/>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установленные нормативно-правовыми актами Красноярского края.</w:t>
      </w:r>
    </w:p>
    <w:p w:rsidR="00622AD1" w:rsidRPr="00EF793D" w:rsidRDefault="00622AD1" w:rsidP="00622A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EF793D">
        <w:rPr>
          <w:rFonts w:ascii="Times New Roman" w:hAnsi="Times New Roman" w:cs="Times New Roman"/>
          <w:sz w:val="24"/>
          <w:szCs w:val="24"/>
        </w:rPr>
        <w:t>.2. Региональный оператор имеет право:</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 xml:space="preserve">а) осуществлять </w:t>
      </w:r>
      <w:proofErr w:type="gramStart"/>
      <w:r w:rsidRPr="00EF793D">
        <w:rPr>
          <w:rFonts w:ascii="Times New Roman" w:hAnsi="Times New Roman" w:cs="Times New Roman"/>
          <w:sz w:val="24"/>
          <w:szCs w:val="24"/>
        </w:rPr>
        <w:t>контроль за</w:t>
      </w:r>
      <w:proofErr w:type="gramEnd"/>
      <w:r w:rsidRPr="00EF793D">
        <w:rPr>
          <w:rFonts w:ascii="Times New Roman" w:hAnsi="Times New Roman" w:cs="Times New Roman"/>
          <w:sz w:val="24"/>
          <w:szCs w:val="24"/>
        </w:rPr>
        <w:t xml:space="preserve"> учетом объема и (или) массы принятых твердых коммунальных отходов;</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б) инициировать проведение сверки расчетов по настоящему контракту;</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в) имеет иные права, вытекающие из настоящего контракта и предусмотренные законодательством Российской Федерации.</w:t>
      </w:r>
    </w:p>
    <w:p w:rsidR="00622AD1" w:rsidRPr="00EF793D" w:rsidRDefault="00622AD1" w:rsidP="00622A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EF793D">
        <w:rPr>
          <w:rFonts w:ascii="Times New Roman" w:hAnsi="Times New Roman" w:cs="Times New Roman"/>
          <w:sz w:val="24"/>
          <w:szCs w:val="24"/>
        </w:rPr>
        <w:t>.3. Потребитель обязан:</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а) осуществлять складирование твердых коммунальных отходов в местах сбора и накопления твердых коммунальных отходов, определенных настоящим контрактом.</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 xml:space="preserve">б) обеспечивать учет объема и (или) массы твердых коммунальных отходов в соответствии с </w:t>
      </w:r>
      <w:hyperlink r:id="rId9" w:history="1">
        <w:r w:rsidRPr="00EF793D">
          <w:rPr>
            <w:rFonts w:ascii="Times New Roman" w:hAnsi="Times New Roman" w:cs="Times New Roman"/>
            <w:sz w:val="24"/>
            <w:szCs w:val="24"/>
          </w:rPr>
          <w:t>Правилами</w:t>
        </w:r>
      </w:hyperlink>
      <w:r w:rsidRPr="00EF793D">
        <w:rPr>
          <w:rFonts w:ascii="Times New Roman" w:hAnsi="Times New Roman"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03.06.2016 № 505 «Об утверждении Правил коммерческого учета объема и (или) массы твердых коммунальных отходов»;</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в) производить оплату по настоящему контракту в порядке, размере и сроки, которые определены настоящим контрактом;</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г) обеспечивать складирование твердых коммунальных отходов в контейнеры или иные места в соответствии с приложением к настоящему контракту;</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е) назначить лицо, ответственное за взаимодействие с региональным оператором по вопросам исполнения настоящего контракта;</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ж) уведомить регионального оператора любым доступным способом (почтовое отправление, телеграмма,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622AD1" w:rsidRPr="00EF793D" w:rsidRDefault="00622AD1" w:rsidP="00622A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EF793D">
        <w:rPr>
          <w:rFonts w:ascii="Times New Roman" w:hAnsi="Times New Roman" w:cs="Times New Roman"/>
          <w:sz w:val="24"/>
          <w:szCs w:val="24"/>
        </w:rPr>
        <w:t>.4. Потребитель имеет право:</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б) инициировать проведение сверки расчетов по настоящему контракту.</w:t>
      </w:r>
    </w:p>
    <w:p w:rsidR="00622AD1" w:rsidRPr="00EF793D" w:rsidRDefault="00622AD1" w:rsidP="00622AD1">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в) имеет иные права, вытекающие из настоящего контракта и предусмотренные законодательством Российской Федерации.</w:t>
      </w:r>
    </w:p>
    <w:p w:rsidR="00BC7F35" w:rsidRPr="00346580" w:rsidRDefault="00BC7F35" w:rsidP="00BC7F35">
      <w:pPr>
        <w:pStyle w:val="ConsPlusNormal"/>
        <w:ind w:firstLine="709"/>
        <w:jc w:val="both"/>
        <w:rPr>
          <w:rFonts w:ascii="Times New Roman" w:hAnsi="Times New Roman" w:cs="Times New Roman"/>
          <w:sz w:val="24"/>
          <w:szCs w:val="24"/>
        </w:rPr>
      </w:pPr>
    </w:p>
    <w:p w:rsidR="00C5707A" w:rsidRPr="00EF793D" w:rsidRDefault="00C5707A" w:rsidP="00C5707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EF793D">
        <w:rPr>
          <w:rFonts w:ascii="Times New Roman" w:hAnsi="Times New Roman" w:cs="Times New Roman"/>
          <w:b/>
          <w:sz w:val="24"/>
          <w:szCs w:val="24"/>
        </w:rPr>
        <w:t>. Ответственность Сторон</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EF793D">
        <w:rPr>
          <w:rFonts w:ascii="Times New Roman" w:hAnsi="Times New Roman" w:cs="Times New Roman"/>
          <w:sz w:val="24"/>
          <w:szCs w:val="24"/>
        </w:rPr>
        <w:t>.1.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EF793D">
        <w:rPr>
          <w:rFonts w:ascii="Times New Roman" w:hAnsi="Times New Roman" w:cs="Times New Roman"/>
          <w:sz w:val="24"/>
          <w:szCs w:val="24"/>
        </w:rPr>
        <w:t>.2.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rsidR="00C5707A" w:rsidRPr="00EF793D" w:rsidRDefault="00C5707A" w:rsidP="00C5707A">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F793D">
        <w:rPr>
          <w:rFonts w:ascii="Times New Roman" w:hAnsi="Times New Roman" w:cs="Times New Roman"/>
          <w:sz w:val="24"/>
          <w:szCs w:val="24"/>
        </w:rPr>
        <w:t>.3. В случае просрочки исполнения Потребителем обязательств, предусмотренных настоящим контрактом, а также в иных случаях неисполнения или ненадлежащего исполнения Потребителем обязательств, предусмотренных настоящим контрактом, Региональный оператор вправе потребовать уплаты неустоек (штрафов, пеней), предусмотренных пунктом 6.4. настоящего контракта.</w:t>
      </w:r>
    </w:p>
    <w:p w:rsidR="00C5707A" w:rsidRPr="00EF793D" w:rsidRDefault="00C5707A" w:rsidP="00C5707A">
      <w:pPr>
        <w:tabs>
          <w:tab w:val="left" w:pos="0"/>
          <w:tab w:val="left" w:pos="709"/>
        </w:tabs>
        <w:spacing w:after="0"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5</w:t>
      </w:r>
      <w:r w:rsidRPr="00EF793D">
        <w:rPr>
          <w:rFonts w:ascii="Times New Roman" w:hAnsi="Times New Roman" w:cs="Times New Roman"/>
          <w:sz w:val="24"/>
          <w:szCs w:val="24"/>
        </w:rPr>
        <w:t>.4. Пеня начисляется за каждый день просрочки исполнения обязательств Потребителем,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5707A" w:rsidRPr="00EF793D" w:rsidRDefault="00C5707A" w:rsidP="00C5707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F793D">
        <w:rPr>
          <w:rFonts w:ascii="Times New Roman" w:hAnsi="Times New Roman" w:cs="Times New Roman"/>
          <w:sz w:val="24"/>
          <w:szCs w:val="24"/>
        </w:rPr>
        <w:lastRenderedPageBreak/>
        <w:t>Штраф начисляется з</w:t>
      </w:r>
      <w:r w:rsidRPr="00EF793D">
        <w:rPr>
          <w:rFonts w:ascii="Times New Roman" w:eastAsia="Calibri" w:hAnsi="Times New Roman" w:cs="Times New Roman"/>
          <w:sz w:val="24"/>
          <w:szCs w:val="24"/>
        </w:rPr>
        <w:t xml:space="preserve">а каждый факт неисполнения </w:t>
      </w:r>
      <w:r w:rsidRPr="00EF793D">
        <w:rPr>
          <w:rFonts w:ascii="Times New Roman" w:hAnsi="Times New Roman" w:cs="Times New Roman"/>
          <w:sz w:val="24"/>
          <w:szCs w:val="24"/>
        </w:rPr>
        <w:t xml:space="preserve">Потребителем обязательств, предусмотренных настоящим контрактом, за исключением просрочки исполнения обязательств, предусмотренных настоящим контрактом в размере 1000 (одной тысячи) рублей, определенном в соответствии с постановлением </w:t>
      </w:r>
      <w:r w:rsidRPr="00EF793D">
        <w:rPr>
          <w:rFonts w:ascii="Times New Roman" w:eastAsia="Calibri" w:hAnsi="Times New Roman" w:cs="Times New Roman"/>
          <w:sz w:val="24"/>
          <w:szCs w:val="24"/>
        </w:rPr>
        <w:t>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w:t>
      </w:r>
      <w:proofErr w:type="gramEnd"/>
      <w:r w:rsidRPr="00EF793D">
        <w:rPr>
          <w:rFonts w:ascii="Times New Roman" w:eastAsia="Calibri" w:hAnsi="Times New Roman" w:cs="Times New Roman"/>
          <w:sz w:val="24"/>
          <w:szCs w:val="24"/>
        </w:rPr>
        <w:t xml:space="preserve"> </w:t>
      </w:r>
      <w:proofErr w:type="gramStart"/>
      <w:r w:rsidRPr="00EF793D">
        <w:rPr>
          <w:rFonts w:ascii="Times New Roman" w:eastAsia="Calibri" w:hAnsi="Times New Roman" w:cs="Times New Roman"/>
          <w:sz w:val="24"/>
          <w:szCs w:val="24"/>
        </w:rPr>
        <w:t>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 1063</w:t>
      </w:r>
      <w:r w:rsidRPr="00EF793D">
        <w:rPr>
          <w:rFonts w:ascii="Times New Roman" w:hAnsi="Times New Roman" w:cs="Times New Roman"/>
          <w:sz w:val="24"/>
          <w:szCs w:val="24"/>
        </w:rPr>
        <w:t>»  (далее – постановление Правительства Российской Федерации).</w:t>
      </w:r>
      <w:proofErr w:type="gramEnd"/>
    </w:p>
    <w:p w:rsidR="00C5707A" w:rsidRPr="00EF793D" w:rsidRDefault="00C5707A" w:rsidP="00C5707A">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F793D">
        <w:rPr>
          <w:rFonts w:ascii="Times New Roman" w:eastAsia="Calibri" w:hAnsi="Times New Roman" w:cs="Times New Roman"/>
          <w:sz w:val="24"/>
          <w:szCs w:val="24"/>
        </w:rPr>
        <w:t xml:space="preserve">Общая сумма начисленной неустойки (штрафов, пени) за ненадлежащее исполнение </w:t>
      </w:r>
      <w:r w:rsidRPr="00EF793D">
        <w:rPr>
          <w:rFonts w:ascii="Times New Roman" w:hAnsi="Times New Roman" w:cs="Times New Roman"/>
          <w:sz w:val="24"/>
          <w:szCs w:val="24"/>
        </w:rPr>
        <w:t xml:space="preserve">Потребителем </w:t>
      </w:r>
      <w:r w:rsidRPr="00EF793D">
        <w:rPr>
          <w:rFonts w:ascii="Times New Roman" w:eastAsia="Calibri" w:hAnsi="Times New Roman" w:cs="Times New Roman"/>
          <w:sz w:val="24"/>
          <w:szCs w:val="24"/>
        </w:rPr>
        <w:t xml:space="preserve"> обязательств, предусмотренных настоящим контрактом, не может превышать цену контракта.</w:t>
      </w:r>
    </w:p>
    <w:p w:rsidR="00C5707A" w:rsidRPr="00EF793D" w:rsidRDefault="00C5707A" w:rsidP="00C5707A">
      <w:pPr>
        <w:tabs>
          <w:tab w:val="left" w:pos="0"/>
          <w:tab w:val="left" w:pos="70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EF793D">
        <w:rPr>
          <w:rFonts w:ascii="Times New Roman" w:hAnsi="Times New Roman" w:cs="Times New Roman"/>
          <w:sz w:val="24"/>
          <w:szCs w:val="24"/>
        </w:rPr>
        <w:t xml:space="preserve">.5.В случае просрочки исполнения Региональным оператором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Региональным оператором обязательств, предусмотренных настоящим контрактом, Потребитель направляет Региональному оператору требование об уплате неустоек (штрафов, пеней), предусмотренных пунктом 6.6. настоящего контракта. </w:t>
      </w:r>
    </w:p>
    <w:p w:rsidR="00C5707A" w:rsidRPr="00EF793D" w:rsidRDefault="00C5707A" w:rsidP="00C5707A">
      <w:pPr>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F793D">
        <w:rPr>
          <w:rFonts w:ascii="Times New Roman" w:hAnsi="Times New Roman" w:cs="Times New Roman"/>
          <w:sz w:val="24"/>
          <w:szCs w:val="24"/>
        </w:rPr>
        <w:t xml:space="preserve">.6. </w:t>
      </w:r>
      <w:proofErr w:type="gramStart"/>
      <w:r w:rsidRPr="00EF793D">
        <w:rPr>
          <w:rFonts w:ascii="Times New Roman" w:hAnsi="Times New Roman" w:cs="Times New Roman"/>
          <w:sz w:val="24"/>
          <w:szCs w:val="24"/>
        </w:rPr>
        <w:t xml:space="preserve">Пеня начисляется за каждый день просрочки исполнения Региональным оператором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определенном в </w:t>
      </w:r>
      <w:hyperlink r:id="rId10" w:history="1">
        <w:r w:rsidRPr="00EF793D">
          <w:rPr>
            <w:rFonts w:ascii="Times New Roman" w:hAnsi="Times New Roman" w:cs="Times New Roman"/>
            <w:sz w:val="24"/>
            <w:szCs w:val="24"/>
          </w:rPr>
          <w:t>порядке</w:t>
        </w:r>
      </w:hyperlink>
      <w:r w:rsidRPr="00EF793D">
        <w:rPr>
          <w:rFonts w:ascii="Times New Roman" w:hAnsi="Times New Roman" w:cs="Times New Roman"/>
          <w:sz w:val="24"/>
          <w:szCs w:val="24"/>
        </w:rPr>
        <w:t>, установленном постановлением Правительства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w:t>
      </w:r>
      <w:proofErr w:type="gramEnd"/>
      <w:r w:rsidRPr="00EF793D">
        <w:rPr>
          <w:rFonts w:ascii="Times New Roman" w:hAnsi="Times New Roman" w:cs="Times New Roman"/>
          <w:sz w:val="24"/>
          <w:szCs w:val="24"/>
        </w:rPr>
        <w:t xml:space="preserve"> сумму, пропорциональную объему обязательств, предусмотренных контрактом и фактически исполненных Региональным оператором.</w:t>
      </w:r>
    </w:p>
    <w:p w:rsidR="00C5707A" w:rsidRPr="00EF793D" w:rsidRDefault="00C5707A" w:rsidP="00C5707A">
      <w:pPr>
        <w:shd w:val="clear" w:color="auto" w:fill="FFFFFF"/>
        <w:tabs>
          <w:tab w:val="left" w:pos="709"/>
          <w:tab w:val="left" w:pos="1134"/>
        </w:tabs>
        <w:spacing w:after="0" w:line="240" w:lineRule="auto"/>
        <w:ind w:firstLine="709"/>
        <w:jc w:val="both"/>
        <w:rPr>
          <w:rFonts w:ascii="Times New Roman" w:hAnsi="Times New Roman" w:cs="Times New Roman"/>
          <w:b/>
          <w:sz w:val="24"/>
          <w:szCs w:val="24"/>
        </w:rPr>
      </w:pPr>
      <w:r w:rsidRPr="00EF793D">
        <w:rPr>
          <w:rFonts w:ascii="Times New Roman" w:hAnsi="Times New Roman" w:cs="Times New Roman"/>
          <w:sz w:val="24"/>
          <w:szCs w:val="24"/>
        </w:rPr>
        <w:t>Штраф начисляется за каждый факт неисполнения или ненадлежащего исполнения Региональным оператором обязательств, предусмотренных настоящим контрактом, за исключением просрочки исполнения Региональным оператором обязательств (в том числе гарантийного обязательства), предусмотренных настоящим контрактом. Штраф устанавливается контрактом в размере, определенном постановлением Правительства Российской Федерации:</w:t>
      </w:r>
      <w:r w:rsidRPr="00EF793D">
        <w:rPr>
          <w:rFonts w:ascii="Times New Roman" w:eastAsia="Calibri" w:hAnsi="Times New Roman" w:cs="Times New Roman"/>
          <w:sz w:val="24"/>
          <w:szCs w:val="24"/>
        </w:rPr>
        <w:t xml:space="preserve"> 10 процентов цены контракта (этапа) и составляет</w:t>
      </w:r>
      <w:r w:rsidRPr="00EF793D">
        <w:rPr>
          <w:rFonts w:ascii="Times New Roman" w:eastAsia="Calibri" w:hAnsi="Times New Roman" w:cs="Times New Roman"/>
          <w:b/>
          <w:sz w:val="24"/>
          <w:szCs w:val="24"/>
        </w:rPr>
        <w:t xml:space="preserve"> </w:t>
      </w:r>
      <w:r w:rsidR="00803FAA">
        <w:rPr>
          <w:rFonts w:ascii="Times New Roman" w:eastAsia="Calibri" w:hAnsi="Times New Roman" w:cs="Times New Roman"/>
          <w:b/>
          <w:sz w:val="24"/>
          <w:szCs w:val="24"/>
        </w:rPr>
        <w:t>_____________________</w:t>
      </w:r>
      <w:bookmarkStart w:id="0" w:name="_GoBack"/>
      <w:bookmarkEnd w:id="0"/>
      <w:r w:rsidRPr="00EF793D">
        <w:rPr>
          <w:rFonts w:ascii="Times New Roman" w:hAnsi="Times New Roman" w:cs="Times New Roman"/>
          <w:b/>
          <w:sz w:val="24"/>
          <w:szCs w:val="24"/>
        </w:rPr>
        <w:t>.</w:t>
      </w:r>
    </w:p>
    <w:p w:rsidR="00C5707A" w:rsidRPr="00EF793D" w:rsidRDefault="00C5707A" w:rsidP="00C5707A">
      <w:pPr>
        <w:tabs>
          <w:tab w:val="left" w:pos="0"/>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F793D">
        <w:rPr>
          <w:rFonts w:ascii="Times New Roman" w:hAnsi="Times New Roman" w:cs="Times New Roman"/>
          <w:sz w:val="24"/>
          <w:szCs w:val="24"/>
        </w:rPr>
        <w:t>Штраф начисляется</w:t>
      </w:r>
      <w:r w:rsidRPr="00EF793D">
        <w:rPr>
          <w:rFonts w:ascii="Times New Roman" w:eastAsia="Calibri" w:hAnsi="Times New Roman" w:cs="Times New Roman"/>
          <w:sz w:val="24"/>
          <w:szCs w:val="24"/>
        </w:rPr>
        <w:t xml:space="preserve"> за каждый факт неисполнения или ненадлежащего исполнения </w:t>
      </w:r>
      <w:r w:rsidRPr="00EF793D">
        <w:rPr>
          <w:rFonts w:ascii="Times New Roman" w:hAnsi="Times New Roman" w:cs="Times New Roman"/>
          <w:sz w:val="24"/>
          <w:szCs w:val="24"/>
        </w:rPr>
        <w:t xml:space="preserve">Региональным оператором </w:t>
      </w:r>
      <w:r w:rsidRPr="00EF793D">
        <w:rPr>
          <w:rFonts w:ascii="Times New Roman" w:eastAsia="Calibri" w:hAnsi="Times New Roman" w:cs="Times New Roman"/>
          <w:sz w:val="24"/>
          <w:szCs w:val="24"/>
        </w:rPr>
        <w:t xml:space="preserve">обязательства, предусмотренного контрактом, которое не имеет стоимостного выражения (при наличии в контракте таких обязательств). Штраф устанавливается контрактом в размере </w:t>
      </w:r>
      <w:r w:rsidRPr="00EF793D">
        <w:rPr>
          <w:rFonts w:ascii="Times New Roman" w:hAnsi="Times New Roman" w:cs="Times New Roman"/>
          <w:sz w:val="24"/>
          <w:szCs w:val="24"/>
        </w:rPr>
        <w:t xml:space="preserve">определенном постановлением Правительства Российской Федерации - </w:t>
      </w:r>
      <w:r w:rsidRPr="00EF793D">
        <w:rPr>
          <w:rFonts w:ascii="Times New Roman" w:eastAsia="Calibri" w:hAnsi="Times New Roman" w:cs="Times New Roman"/>
          <w:sz w:val="24"/>
          <w:szCs w:val="24"/>
        </w:rPr>
        <w:t xml:space="preserve"> 1000 </w:t>
      </w:r>
      <w:r w:rsidRPr="00EF793D">
        <w:rPr>
          <w:rFonts w:ascii="Times New Roman" w:hAnsi="Times New Roman" w:cs="Times New Roman"/>
          <w:sz w:val="24"/>
          <w:szCs w:val="24"/>
        </w:rPr>
        <w:t>(одна тысяча) рублей.</w:t>
      </w:r>
    </w:p>
    <w:p w:rsidR="00C5707A" w:rsidRPr="00EF793D" w:rsidRDefault="00C5707A" w:rsidP="00C5707A">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EF793D">
        <w:rPr>
          <w:rFonts w:ascii="Times New Roman" w:eastAsia="Calibri" w:hAnsi="Times New Roman" w:cs="Times New Roman"/>
          <w:sz w:val="24"/>
          <w:szCs w:val="24"/>
        </w:rPr>
        <w:t xml:space="preserve">Общая сумма начисленной неустойки (штрафов, пени) за неисполнение или ненадлежащее исполнение </w:t>
      </w:r>
      <w:r w:rsidRPr="00EF793D">
        <w:rPr>
          <w:rFonts w:ascii="Times New Roman" w:hAnsi="Times New Roman" w:cs="Times New Roman"/>
          <w:sz w:val="24"/>
          <w:szCs w:val="24"/>
        </w:rPr>
        <w:t xml:space="preserve">Региональным оператором </w:t>
      </w:r>
      <w:r w:rsidRPr="00EF793D">
        <w:rPr>
          <w:rFonts w:ascii="Times New Roman" w:eastAsia="Calibri" w:hAnsi="Times New Roman" w:cs="Times New Roman"/>
          <w:sz w:val="24"/>
          <w:szCs w:val="24"/>
        </w:rPr>
        <w:t>обязательств, предусмотренных контрактом, не может превышать цену контракта.</w:t>
      </w:r>
      <w:r w:rsidRPr="00EF793D">
        <w:rPr>
          <w:rFonts w:ascii="Times New Roman" w:eastAsia="Calibri" w:hAnsi="Times New Roman" w:cs="Times New Roman"/>
          <w:color w:val="FF0000"/>
          <w:sz w:val="24"/>
          <w:szCs w:val="24"/>
        </w:rPr>
        <w:t xml:space="preserve"> </w:t>
      </w:r>
    </w:p>
    <w:p w:rsidR="00C5707A" w:rsidRPr="00EF793D" w:rsidRDefault="00C5707A" w:rsidP="00C5707A">
      <w:pPr>
        <w:tabs>
          <w:tab w:val="left" w:pos="0"/>
          <w:tab w:val="left" w:pos="70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EF793D">
        <w:rPr>
          <w:rFonts w:ascii="Times New Roman" w:hAnsi="Times New Roman" w:cs="Times New Roman"/>
          <w:sz w:val="24"/>
          <w:szCs w:val="24"/>
        </w:rPr>
        <w:t>.7. В случае не перечисления Региональным оператором неустоек (штрафов, пеней) в срок, указанный в требовании, Потребитель вправе произвести взыскание неустоек (штрафов, пеней) в бесспорном порядке, без согласия Регионального оператора путем удержания Потребителем суммы неустоек (штрафов, пеней) при окончательном расчете с Региональным оператором.</w:t>
      </w:r>
    </w:p>
    <w:p w:rsidR="00C5707A" w:rsidRDefault="00C5707A" w:rsidP="00C5707A">
      <w:pPr>
        <w:tabs>
          <w:tab w:val="left" w:pos="0"/>
          <w:tab w:val="left" w:pos="42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F793D">
        <w:rPr>
          <w:rFonts w:ascii="Times New Roman" w:hAnsi="Times New Roman" w:cs="Times New Roman"/>
          <w:sz w:val="24"/>
          <w:szCs w:val="24"/>
        </w:rPr>
        <w:t>.8.Сторона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707A" w:rsidRPr="00EF793D" w:rsidRDefault="00C5707A" w:rsidP="00C5707A">
      <w:pPr>
        <w:tabs>
          <w:tab w:val="left" w:pos="0"/>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C5707A" w:rsidRPr="00EF793D" w:rsidRDefault="00C5707A" w:rsidP="00C5707A">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EF793D">
        <w:rPr>
          <w:rFonts w:ascii="Times New Roman" w:hAnsi="Times New Roman" w:cs="Times New Roman"/>
          <w:b/>
          <w:sz w:val="24"/>
          <w:szCs w:val="24"/>
        </w:rPr>
        <w:t>. Обстоятельства непреодолимой силы</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F793D">
        <w:rPr>
          <w:rFonts w:ascii="Times New Roman" w:hAnsi="Times New Roman" w:cs="Times New Roman"/>
          <w:sz w:val="24"/>
          <w:szCs w:val="24"/>
        </w:rPr>
        <w:t xml:space="preserve">.1.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w:t>
      </w:r>
      <w:r w:rsidRPr="00EF793D">
        <w:rPr>
          <w:rFonts w:ascii="Times New Roman" w:hAnsi="Times New Roman" w:cs="Times New Roman"/>
          <w:sz w:val="24"/>
          <w:szCs w:val="24"/>
        </w:rPr>
        <w:lastRenderedPageBreak/>
        <w:t>непреодолимой силы.</w:t>
      </w:r>
    </w:p>
    <w:p w:rsidR="00C5707A" w:rsidRPr="00EF793D" w:rsidRDefault="00C5707A" w:rsidP="00C5707A">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F793D">
        <w:rPr>
          <w:rFonts w:ascii="Times New Roman" w:hAnsi="Times New Roman" w:cs="Times New Roman"/>
          <w:sz w:val="24"/>
          <w:szCs w:val="24"/>
        </w:rPr>
        <w:t>.2.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C5707A" w:rsidRPr="00EF793D" w:rsidRDefault="00C5707A" w:rsidP="00C5707A">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BC7F35" w:rsidRPr="004D4E11" w:rsidRDefault="00BC7F35" w:rsidP="00BC7F35">
      <w:pPr>
        <w:pStyle w:val="ConsPlusNormal"/>
        <w:ind w:firstLine="709"/>
        <w:jc w:val="both"/>
        <w:rPr>
          <w:rFonts w:ascii="Times New Roman" w:hAnsi="Times New Roman" w:cs="Times New Roman"/>
          <w:sz w:val="24"/>
          <w:szCs w:val="24"/>
        </w:rPr>
      </w:pPr>
    </w:p>
    <w:p w:rsidR="00C5707A" w:rsidRPr="00EF793D" w:rsidRDefault="00C5707A" w:rsidP="00C5707A">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EF793D">
        <w:rPr>
          <w:rFonts w:ascii="Times New Roman" w:hAnsi="Times New Roman" w:cs="Times New Roman"/>
          <w:b/>
          <w:sz w:val="24"/>
          <w:szCs w:val="24"/>
        </w:rPr>
        <w:t>. Порядок фиксации нарушений по контракту</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EF793D">
        <w:rPr>
          <w:rFonts w:ascii="Times New Roman" w:hAnsi="Times New Roman" w:cs="Times New Roman"/>
          <w:sz w:val="24"/>
          <w:szCs w:val="24"/>
        </w:rPr>
        <w:t>.1. 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EF793D">
        <w:rPr>
          <w:rFonts w:ascii="Times New Roman" w:hAnsi="Times New Roman" w:cs="Times New Roman"/>
          <w:sz w:val="24"/>
          <w:szCs w:val="24"/>
        </w:rPr>
        <w:t>о-</w:t>
      </w:r>
      <w:proofErr w:type="gramEnd"/>
      <w:r w:rsidRPr="00EF793D">
        <w:rPr>
          <w:rFonts w:ascii="Times New Roman" w:hAnsi="Times New Roman" w:cs="Times New Roman"/>
          <w:sz w:val="24"/>
          <w:szCs w:val="24"/>
        </w:rPr>
        <w:t xml:space="preserve"> и (или) </w:t>
      </w:r>
      <w:proofErr w:type="spellStart"/>
      <w:r w:rsidRPr="00EF793D">
        <w:rPr>
          <w:rFonts w:ascii="Times New Roman" w:hAnsi="Times New Roman" w:cs="Times New Roman"/>
          <w:sz w:val="24"/>
          <w:szCs w:val="24"/>
        </w:rPr>
        <w:t>видеофиксации</w:t>
      </w:r>
      <w:proofErr w:type="spellEnd"/>
      <w:r w:rsidRPr="00EF793D">
        <w:rPr>
          <w:rFonts w:ascii="Times New Roman" w:hAnsi="Times New Roman" w:cs="Times New Roman"/>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5707A" w:rsidRPr="00EF793D" w:rsidRDefault="00C5707A" w:rsidP="00C5707A">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Региональный оператор в течение 15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15 рабочих дней со дня получения акта.</w:t>
      </w:r>
    </w:p>
    <w:p w:rsidR="00C5707A" w:rsidRPr="00EF793D" w:rsidRDefault="00C5707A" w:rsidP="00C5707A">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EF793D">
        <w:rPr>
          <w:rFonts w:ascii="Times New Roman" w:hAnsi="Times New Roman" w:cs="Times New Roman"/>
          <w:sz w:val="24"/>
          <w:szCs w:val="24"/>
        </w:rPr>
        <w:t>.2.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EF793D">
        <w:rPr>
          <w:rFonts w:ascii="Times New Roman" w:hAnsi="Times New Roman" w:cs="Times New Roman"/>
          <w:sz w:val="24"/>
          <w:szCs w:val="24"/>
        </w:rPr>
        <w:t>.3. Акт должен содержать:</w:t>
      </w:r>
    </w:p>
    <w:p w:rsidR="00C5707A" w:rsidRPr="00EF793D" w:rsidRDefault="00C5707A" w:rsidP="00C5707A">
      <w:pPr>
        <w:pStyle w:val="ConsPlusNormal"/>
        <w:ind w:firstLine="709"/>
        <w:jc w:val="both"/>
        <w:rPr>
          <w:rFonts w:ascii="Times New Roman" w:hAnsi="Times New Roman" w:cs="Times New Roman"/>
          <w:sz w:val="24"/>
          <w:szCs w:val="24"/>
        </w:rPr>
      </w:pPr>
      <w:proofErr w:type="gramStart"/>
      <w:r w:rsidRPr="00EF793D">
        <w:rPr>
          <w:rFonts w:ascii="Times New Roman" w:hAnsi="Times New Roman" w:cs="Times New Roman"/>
          <w:sz w:val="24"/>
          <w:szCs w:val="24"/>
        </w:rPr>
        <w:t>а) сведения о заявителе (наименование, местонахождение, адрес);</w:t>
      </w:r>
      <w:proofErr w:type="gramEnd"/>
    </w:p>
    <w:p w:rsidR="00C5707A" w:rsidRPr="00EF793D" w:rsidRDefault="00C5707A" w:rsidP="00C5707A">
      <w:pPr>
        <w:pStyle w:val="ConsPlusNormal"/>
        <w:ind w:firstLine="709"/>
        <w:jc w:val="both"/>
        <w:rPr>
          <w:rFonts w:ascii="Times New Roman" w:hAnsi="Times New Roman" w:cs="Times New Roman"/>
          <w:sz w:val="24"/>
          <w:szCs w:val="24"/>
        </w:rPr>
      </w:pPr>
      <w:proofErr w:type="gramStart"/>
      <w:r w:rsidRPr="00EF793D">
        <w:rPr>
          <w:rFonts w:ascii="Times New Roman" w:hAnsi="Times New Roman" w:cs="Times New Roman"/>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C5707A" w:rsidRPr="00EF793D" w:rsidRDefault="00C5707A" w:rsidP="00C5707A">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в) сведения о нарушении соответствующих пунктов контракта;</w:t>
      </w:r>
    </w:p>
    <w:p w:rsidR="00C5707A" w:rsidRDefault="00C5707A" w:rsidP="00C5707A">
      <w:pPr>
        <w:pStyle w:val="ConsPlusNormal"/>
        <w:ind w:firstLine="709"/>
        <w:jc w:val="both"/>
        <w:rPr>
          <w:rFonts w:ascii="Times New Roman" w:hAnsi="Times New Roman" w:cs="Times New Roman"/>
          <w:sz w:val="24"/>
          <w:szCs w:val="24"/>
        </w:rPr>
      </w:pPr>
      <w:r w:rsidRPr="00EF793D">
        <w:rPr>
          <w:rFonts w:ascii="Times New Roman" w:hAnsi="Times New Roman" w:cs="Times New Roman"/>
          <w:sz w:val="24"/>
          <w:szCs w:val="24"/>
        </w:rPr>
        <w:t>г) другие сведения по усмотрению стороны, в том числе материалы фото- и видеосъемки.</w:t>
      </w:r>
    </w:p>
    <w:p w:rsidR="00C5707A" w:rsidRPr="00EF793D" w:rsidRDefault="00C5707A" w:rsidP="00C5707A">
      <w:pPr>
        <w:pStyle w:val="ConsPlusNormal"/>
        <w:ind w:firstLine="709"/>
        <w:jc w:val="both"/>
        <w:rPr>
          <w:rFonts w:ascii="Times New Roman" w:hAnsi="Times New Roman" w:cs="Times New Roman"/>
          <w:sz w:val="24"/>
          <w:szCs w:val="24"/>
        </w:rPr>
      </w:pPr>
    </w:p>
    <w:p w:rsidR="00C5707A" w:rsidRPr="00EF793D" w:rsidRDefault="00C5707A" w:rsidP="00C5707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8</w:t>
      </w:r>
      <w:r w:rsidRPr="00EF793D">
        <w:rPr>
          <w:rFonts w:ascii="Times New Roman" w:hAnsi="Times New Roman" w:cs="Times New Roman"/>
          <w:b/>
          <w:sz w:val="24"/>
          <w:szCs w:val="24"/>
        </w:rPr>
        <w:t>. Порядок изменения и расторжения контракта</w:t>
      </w:r>
      <w:r w:rsidRPr="00EF793D">
        <w:rPr>
          <w:rFonts w:ascii="Times New Roman" w:hAnsi="Times New Roman" w:cs="Times New Roman"/>
          <w:sz w:val="24"/>
          <w:szCs w:val="24"/>
        </w:rPr>
        <w:t>.</w:t>
      </w:r>
    </w:p>
    <w:p w:rsidR="00C5707A" w:rsidRDefault="00C5707A" w:rsidP="00C5707A">
      <w:pPr>
        <w:spacing w:after="0" w:line="240" w:lineRule="auto"/>
        <w:jc w:val="center"/>
        <w:rPr>
          <w:rFonts w:ascii="Times New Roman" w:hAnsi="Times New Roman" w:cs="Times New Roman"/>
          <w:b/>
          <w:sz w:val="24"/>
          <w:szCs w:val="24"/>
        </w:rPr>
      </w:pPr>
      <w:r w:rsidRPr="00EF793D">
        <w:rPr>
          <w:rFonts w:ascii="Times New Roman" w:hAnsi="Times New Roman" w:cs="Times New Roman"/>
          <w:b/>
          <w:sz w:val="24"/>
          <w:szCs w:val="24"/>
        </w:rPr>
        <w:t>Отказ от исполнения контракта</w:t>
      </w:r>
    </w:p>
    <w:p w:rsidR="00C5707A" w:rsidRPr="00EF793D" w:rsidRDefault="00C5707A" w:rsidP="00C570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F793D">
        <w:rPr>
          <w:rFonts w:ascii="Times New Roman" w:hAnsi="Times New Roman" w:cs="Times New Roman"/>
          <w:sz w:val="24"/>
          <w:szCs w:val="24"/>
        </w:rPr>
        <w:t>.1. Расторжение контракта допускается по соглашению Сторон, по решению суда, 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C5707A" w:rsidRPr="00EF793D" w:rsidRDefault="00C5707A" w:rsidP="00C570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F793D">
        <w:rPr>
          <w:rFonts w:ascii="Times New Roman" w:hAnsi="Times New Roman" w:cs="Times New Roman"/>
          <w:sz w:val="24"/>
          <w:szCs w:val="24"/>
        </w:rPr>
        <w:t>.2. Расторжение контракта допускается в связи с односторонним отказом от исполнения контракта в порядке, установленном положениями частей 8-24 статьи 95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C5707A" w:rsidRPr="00EF793D" w:rsidRDefault="00C5707A" w:rsidP="00C570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F793D">
        <w:rPr>
          <w:rFonts w:ascii="Times New Roman" w:hAnsi="Times New Roman" w:cs="Times New Roman"/>
          <w:sz w:val="24"/>
          <w:szCs w:val="24"/>
        </w:rPr>
        <w:t>.3.</w:t>
      </w:r>
      <w:r w:rsidRPr="00EF793D">
        <w:rPr>
          <w:rFonts w:ascii="Times New Roman" w:eastAsia="MS Mincho" w:hAnsi="Times New Roman" w:cs="Times New Roman"/>
          <w:sz w:val="24"/>
          <w:szCs w:val="24"/>
        </w:rPr>
        <w:t xml:space="preserve"> </w:t>
      </w:r>
      <w:r w:rsidRPr="00EF793D">
        <w:rPr>
          <w:rFonts w:ascii="Times New Roman" w:hAnsi="Times New Roman" w:cs="Times New Roman"/>
          <w:sz w:val="24"/>
          <w:szCs w:val="24"/>
        </w:rPr>
        <w:t>Любые изменения и дополнения к настоящему Контракту имеют силу только тогда, когда они составлены в письменной форме и подписаны уполномоченными представителями Сторон.</w:t>
      </w:r>
    </w:p>
    <w:p w:rsidR="00C5707A" w:rsidRPr="00EF793D" w:rsidRDefault="00C5707A" w:rsidP="00C570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F793D">
        <w:rPr>
          <w:rFonts w:ascii="Times New Roman" w:hAnsi="Times New Roman" w:cs="Times New Roman"/>
          <w:sz w:val="24"/>
          <w:szCs w:val="24"/>
        </w:rPr>
        <w:t>.4. При исполнении контракта Стороны вправе внести изменения в настоящий контракт в соответствии с действующим законодательством Российской Федерации, в том числе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BC7F35" w:rsidRPr="00405922" w:rsidRDefault="00BC7F35" w:rsidP="00BC7F35">
      <w:pPr>
        <w:pStyle w:val="ConsPlusNormal"/>
        <w:ind w:firstLine="540"/>
        <w:jc w:val="both"/>
        <w:rPr>
          <w:rFonts w:ascii="Times New Roman" w:hAnsi="Times New Roman" w:cs="Times New Roman"/>
          <w:sz w:val="24"/>
          <w:szCs w:val="24"/>
        </w:rPr>
      </w:pPr>
    </w:p>
    <w:p w:rsidR="00C5707A" w:rsidRDefault="00C5707A" w:rsidP="00C5707A">
      <w:pPr>
        <w:pStyle w:val="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9</w:t>
      </w:r>
      <w:r w:rsidRPr="00EF793D">
        <w:rPr>
          <w:rFonts w:ascii="Times New Roman" w:eastAsia="MS Mincho" w:hAnsi="Times New Roman" w:cs="Times New Roman"/>
          <w:b/>
          <w:bCs/>
          <w:sz w:val="24"/>
          <w:szCs w:val="24"/>
        </w:rPr>
        <w:t>. Срок действия Контракта</w:t>
      </w:r>
    </w:p>
    <w:p w:rsidR="00C5707A" w:rsidRPr="00EF793D" w:rsidRDefault="00C5707A" w:rsidP="00C5707A">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EF793D">
        <w:rPr>
          <w:rFonts w:ascii="Times New Roman" w:hAnsi="Times New Roman" w:cs="Times New Roman"/>
          <w:sz w:val="24"/>
          <w:szCs w:val="24"/>
        </w:rPr>
        <w:t>.1.</w:t>
      </w:r>
      <w:r>
        <w:rPr>
          <w:rFonts w:ascii="Times New Roman" w:hAnsi="Times New Roman" w:cs="Times New Roman"/>
          <w:sz w:val="24"/>
          <w:szCs w:val="24"/>
        </w:rPr>
        <w:t>Настоящий контракт заключается на срок ____________________</w:t>
      </w:r>
      <w:r w:rsidRPr="00EF793D">
        <w:rPr>
          <w:rFonts w:ascii="Times New Roman" w:hAnsi="Times New Roman" w:cs="Times New Roman"/>
          <w:sz w:val="24"/>
          <w:szCs w:val="24"/>
        </w:rPr>
        <w:t xml:space="preserve">. </w:t>
      </w:r>
    </w:p>
    <w:p w:rsidR="00C5707A" w:rsidRPr="00EF793D" w:rsidRDefault="00C5707A" w:rsidP="00C5707A">
      <w:pPr>
        <w:pStyle w:val="ConsPlusNormal"/>
        <w:ind w:firstLine="709"/>
        <w:jc w:val="both"/>
        <w:outlineLvl w:val="1"/>
        <w:rPr>
          <w:rFonts w:ascii="Times New Roman" w:hAnsi="Times New Roman" w:cs="Times New Roman"/>
          <w:b/>
          <w:sz w:val="24"/>
          <w:szCs w:val="24"/>
        </w:rPr>
      </w:pPr>
      <w:r>
        <w:rPr>
          <w:rFonts w:ascii="Times New Roman" w:hAnsi="Times New Roman" w:cs="Times New Roman"/>
          <w:sz w:val="24"/>
          <w:szCs w:val="24"/>
        </w:rPr>
        <w:t>11</w:t>
      </w:r>
      <w:r w:rsidRPr="00EF793D">
        <w:rPr>
          <w:rFonts w:ascii="Times New Roman" w:hAnsi="Times New Roman" w:cs="Times New Roman"/>
          <w:sz w:val="24"/>
          <w:szCs w:val="24"/>
        </w:rPr>
        <w:t xml:space="preserve">.2.Прекращение (окончание) срока действия настоящего контракта не освобождает Стороны </w:t>
      </w:r>
      <w:r w:rsidRPr="00EF793D">
        <w:rPr>
          <w:rFonts w:ascii="Times New Roman" w:hAnsi="Times New Roman" w:cs="Times New Roman"/>
          <w:bCs/>
          <w:sz w:val="24"/>
          <w:szCs w:val="24"/>
        </w:rPr>
        <w:t xml:space="preserve">от необходимости исполнения принятых, но не исполненных в установленный срок обязательств по Контракту, а также </w:t>
      </w:r>
      <w:r w:rsidRPr="00EF793D">
        <w:rPr>
          <w:rFonts w:ascii="Times New Roman" w:hAnsi="Times New Roman" w:cs="Times New Roman"/>
          <w:sz w:val="24"/>
          <w:szCs w:val="24"/>
        </w:rPr>
        <w:t>от ответственности за ненадлежащее исполнение настоящего контракта, если таковые имели место при исполнении условий настоящего контракта.</w:t>
      </w:r>
    </w:p>
    <w:p w:rsidR="00BC7F35" w:rsidRPr="00405922" w:rsidRDefault="00BC7F35" w:rsidP="00BC7F35">
      <w:pPr>
        <w:pStyle w:val="ConsPlusNormal"/>
        <w:ind w:firstLine="709"/>
        <w:jc w:val="both"/>
        <w:rPr>
          <w:rFonts w:ascii="Times New Roman" w:hAnsi="Times New Roman" w:cs="Times New Roman"/>
          <w:sz w:val="24"/>
          <w:szCs w:val="24"/>
        </w:rPr>
      </w:pPr>
    </w:p>
    <w:p w:rsidR="00C5707A" w:rsidRDefault="00C5707A" w:rsidP="00C5707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10</w:t>
      </w:r>
      <w:r w:rsidRPr="00EF793D">
        <w:rPr>
          <w:rFonts w:ascii="Times New Roman" w:hAnsi="Times New Roman" w:cs="Times New Roman"/>
          <w:b/>
          <w:sz w:val="24"/>
          <w:szCs w:val="24"/>
        </w:rPr>
        <w:t>. Прочие условия</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EF793D">
        <w:rPr>
          <w:rFonts w:ascii="Times New Roman" w:hAnsi="Times New Roman" w:cs="Times New Roman"/>
          <w:sz w:val="24"/>
          <w:szCs w:val="24"/>
        </w:rPr>
        <w:t>.1. 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EF793D">
        <w:rPr>
          <w:rFonts w:ascii="Times New Roman" w:hAnsi="Times New Roman" w:cs="Times New Roman"/>
          <w:sz w:val="24"/>
          <w:szCs w:val="24"/>
        </w:rPr>
        <w:t>.2.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EF793D">
        <w:rPr>
          <w:rFonts w:ascii="Times New Roman" w:hAnsi="Times New Roman" w:cs="Times New Roman"/>
          <w:sz w:val="24"/>
          <w:szCs w:val="24"/>
        </w:rPr>
        <w:t xml:space="preserve">.3. 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11" w:history="1">
        <w:r w:rsidRPr="00EF793D">
          <w:rPr>
            <w:rFonts w:ascii="Times New Roman" w:hAnsi="Times New Roman" w:cs="Times New Roman"/>
            <w:sz w:val="24"/>
            <w:szCs w:val="24"/>
          </w:rPr>
          <w:t>закона</w:t>
        </w:r>
      </w:hyperlink>
      <w:r w:rsidRPr="00EF793D">
        <w:rPr>
          <w:rFonts w:ascii="Times New Roman" w:hAnsi="Times New Roman" w:cs="Times New Roman"/>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EF793D">
        <w:rPr>
          <w:rFonts w:ascii="Times New Roman" w:hAnsi="Times New Roman" w:cs="Times New Roman"/>
          <w:sz w:val="24"/>
          <w:szCs w:val="24"/>
        </w:rPr>
        <w:t>.4. Настоящий Контракт составлен в 2 экземплярах, имеющих равную юридическую силу.</w:t>
      </w:r>
    </w:p>
    <w:p w:rsidR="00C5707A" w:rsidRPr="00EF793D" w:rsidRDefault="00C5707A" w:rsidP="00C570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EF793D">
        <w:rPr>
          <w:rFonts w:ascii="Times New Roman" w:hAnsi="Times New Roman" w:cs="Times New Roman"/>
          <w:sz w:val="24"/>
          <w:szCs w:val="24"/>
        </w:rPr>
        <w:t>.5.</w:t>
      </w:r>
      <w:hyperlink w:anchor="P329" w:history="1">
        <w:r w:rsidRPr="00EF793D">
          <w:rPr>
            <w:rFonts w:ascii="Times New Roman" w:hAnsi="Times New Roman" w:cs="Times New Roman"/>
            <w:sz w:val="24"/>
            <w:szCs w:val="24"/>
          </w:rPr>
          <w:t>Приложение</w:t>
        </w:r>
      </w:hyperlink>
      <w:r w:rsidRPr="00EF793D">
        <w:rPr>
          <w:rFonts w:ascii="Times New Roman" w:hAnsi="Times New Roman" w:cs="Times New Roman"/>
          <w:sz w:val="24"/>
          <w:szCs w:val="24"/>
        </w:rPr>
        <w:t xml:space="preserve"> к настоящему Контракту является его неотъемлемой частью.</w:t>
      </w:r>
    </w:p>
    <w:p w:rsidR="00475EA3" w:rsidRPr="0034278E" w:rsidRDefault="00475EA3" w:rsidP="00BC7F35">
      <w:pPr>
        <w:pStyle w:val="ConsPlusNormal"/>
        <w:ind w:firstLine="709"/>
        <w:jc w:val="both"/>
        <w:rPr>
          <w:rFonts w:ascii="Times New Roman" w:hAnsi="Times New Roman" w:cs="Times New Roman"/>
          <w:sz w:val="24"/>
          <w:szCs w:val="24"/>
        </w:rPr>
      </w:pPr>
    </w:p>
    <w:p w:rsidR="00C5707A" w:rsidRDefault="00C5707A" w:rsidP="00C5707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13</w:t>
      </w:r>
      <w:r w:rsidRPr="00346580">
        <w:rPr>
          <w:rFonts w:ascii="Times New Roman" w:hAnsi="Times New Roman" w:cs="Times New Roman"/>
          <w:b/>
          <w:sz w:val="24"/>
          <w:szCs w:val="24"/>
        </w:rPr>
        <w:t xml:space="preserve">. </w:t>
      </w:r>
      <w:r w:rsidRPr="00EC3BDF">
        <w:rPr>
          <w:rFonts w:ascii="Times New Roman" w:hAnsi="Times New Roman" w:cs="Times New Roman"/>
          <w:b/>
          <w:sz w:val="24"/>
          <w:szCs w:val="24"/>
        </w:rPr>
        <w:t>Адреса, банковские реквизиты и подписи сторон</w:t>
      </w:r>
    </w:p>
    <w:p w:rsidR="00257D74" w:rsidRDefault="00257D74" w:rsidP="002763A9">
      <w:pPr>
        <w:pStyle w:val="ConsPlusNormal"/>
        <w:ind w:firstLine="709"/>
        <w:jc w:val="both"/>
        <w:rPr>
          <w:rFonts w:ascii="Times New Roman" w:hAnsi="Times New Roman" w:cs="Times New Roman"/>
          <w:sz w:val="24"/>
          <w:szCs w:val="24"/>
        </w:rPr>
      </w:pPr>
    </w:p>
    <w:tbl>
      <w:tblPr>
        <w:tblW w:w="10173" w:type="dxa"/>
        <w:tblLook w:val="04A0" w:firstRow="1" w:lastRow="0" w:firstColumn="1" w:lastColumn="0" w:noHBand="0" w:noVBand="1"/>
      </w:tblPr>
      <w:tblGrid>
        <w:gridCol w:w="4786"/>
        <w:gridCol w:w="5387"/>
      </w:tblGrid>
      <w:tr w:rsidR="00BC7F35" w:rsidRPr="007F1006" w:rsidTr="00C5707A">
        <w:trPr>
          <w:trHeight w:val="748"/>
        </w:trPr>
        <w:tc>
          <w:tcPr>
            <w:tcW w:w="4786" w:type="dxa"/>
            <w:shd w:val="clear" w:color="auto" w:fill="auto"/>
          </w:tcPr>
          <w:p w:rsidR="00C5707A" w:rsidRPr="00134CB4" w:rsidRDefault="00C5707A" w:rsidP="00C5707A">
            <w:pPr>
              <w:pStyle w:val="ConsPlusNormal"/>
              <w:jc w:val="both"/>
              <w:rPr>
                <w:rFonts w:ascii="Times New Roman" w:hAnsi="Times New Roman" w:cs="Times New Roman"/>
                <w:b/>
                <w:bCs/>
                <w:sz w:val="24"/>
                <w:szCs w:val="24"/>
              </w:rPr>
            </w:pPr>
            <w:r w:rsidRPr="00134CB4">
              <w:rPr>
                <w:rFonts w:ascii="Times New Roman" w:hAnsi="Times New Roman" w:cs="Times New Roman"/>
                <w:b/>
                <w:bCs/>
                <w:sz w:val="24"/>
                <w:szCs w:val="24"/>
              </w:rPr>
              <w:t>Региональный оператор:</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 xml:space="preserve">Муниципальное унитарное предприятие </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«Управление коммуникационным комплексом Северо-Енисейского района»</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i/>
                <w:sz w:val="24"/>
                <w:szCs w:val="24"/>
              </w:rPr>
              <w:t>Почтовый адрес</w:t>
            </w:r>
            <w:r w:rsidRPr="00134CB4">
              <w:rPr>
                <w:rFonts w:ascii="Times New Roman" w:hAnsi="Times New Roman" w:cs="Times New Roman"/>
                <w:sz w:val="24"/>
                <w:szCs w:val="24"/>
              </w:rPr>
              <w:t xml:space="preserve">: </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 xml:space="preserve">663282, Красноярский край, </w:t>
            </w:r>
            <w:proofErr w:type="spellStart"/>
            <w:r w:rsidRPr="00134CB4">
              <w:rPr>
                <w:rFonts w:ascii="Times New Roman" w:hAnsi="Times New Roman" w:cs="Times New Roman"/>
                <w:sz w:val="24"/>
                <w:szCs w:val="24"/>
              </w:rPr>
              <w:t>гп</w:t>
            </w:r>
            <w:proofErr w:type="spellEnd"/>
            <w:r w:rsidRPr="00134CB4">
              <w:rPr>
                <w:rFonts w:ascii="Times New Roman" w:hAnsi="Times New Roman" w:cs="Times New Roman"/>
                <w:sz w:val="24"/>
                <w:szCs w:val="24"/>
              </w:rPr>
              <w:t xml:space="preserve">. </w:t>
            </w:r>
            <w:proofErr w:type="gramStart"/>
            <w:r w:rsidRPr="00134CB4">
              <w:rPr>
                <w:rFonts w:ascii="Times New Roman" w:hAnsi="Times New Roman" w:cs="Times New Roman"/>
                <w:sz w:val="24"/>
                <w:szCs w:val="24"/>
              </w:rPr>
              <w:t>Северо-Енисейский</w:t>
            </w:r>
            <w:proofErr w:type="gramEnd"/>
            <w:r w:rsidRPr="00134CB4">
              <w:rPr>
                <w:rFonts w:ascii="Times New Roman" w:hAnsi="Times New Roman" w:cs="Times New Roman"/>
                <w:sz w:val="24"/>
                <w:szCs w:val="24"/>
              </w:rPr>
              <w:t>, ул. Маяковского,12</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 xml:space="preserve">ИНН 2434001177  КПП 243401001    </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БИК  040407853</w:t>
            </w:r>
          </w:p>
          <w:p w:rsidR="00C5707A" w:rsidRPr="00134CB4" w:rsidRDefault="00C5707A" w:rsidP="00C5707A">
            <w:pPr>
              <w:pStyle w:val="ConsPlusNormal"/>
              <w:jc w:val="both"/>
              <w:rPr>
                <w:rFonts w:ascii="Times New Roman" w:hAnsi="Times New Roman" w:cs="Times New Roman"/>
                <w:sz w:val="24"/>
                <w:szCs w:val="24"/>
              </w:rPr>
            </w:pPr>
            <w:proofErr w:type="gramStart"/>
            <w:r w:rsidRPr="00134CB4">
              <w:rPr>
                <w:rFonts w:ascii="Times New Roman" w:hAnsi="Times New Roman" w:cs="Times New Roman"/>
                <w:sz w:val="24"/>
                <w:szCs w:val="24"/>
              </w:rPr>
              <w:t>р</w:t>
            </w:r>
            <w:proofErr w:type="gramEnd"/>
            <w:r w:rsidRPr="00134CB4">
              <w:rPr>
                <w:rFonts w:ascii="Times New Roman" w:hAnsi="Times New Roman" w:cs="Times New Roman"/>
                <w:sz w:val="24"/>
                <w:szCs w:val="24"/>
              </w:rPr>
              <w:t xml:space="preserve">/с 40702810200230000241    </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к/с  30101810700000000853</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КФ АО АИКБ «Енисейский объединенный банк»</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 xml:space="preserve">ОКПО 44559487    ОКОГУ 49007   ОКАТО 04249551000 </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ОКОПФ 42   ОКВЭД  90.00.2   ОКФС 14     ОГРН 1022401505400</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Дата постановки на учет в налоговый орган от 23.07.1996г.</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Т. 8-39-160-21-3-16</w:t>
            </w:r>
          </w:p>
          <w:p w:rsidR="00C5707A" w:rsidRPr="00134CB4" w:rsidRDefault="00C5707A" w:rsidP="00C5707A">
            <w:pPr>
              <w:pStyle w:val="ConsPlusNormal"/>
              <w:jc w:val="both"/>
              <w:rPr>
                <w:rFonts w:ascii="Times New Roman" w:hAnsi="Times New Roman" w:cs="Times New Roman"/>
                <w:sz w:val="24"/>
                <w:szCs w:val="24"/>
              </w:rPr>
            </w:pP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 xml:space="preserve">Генеральный  директор  </w:t>
            </w: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муниципального унитарного предприятия «Управление коммуникационным комплексом Северо-Енисейского района»</w:t>
            </w:r>
          </w:p>
          <w:p w:rsidR="00C5707A" w:rsidRPr="00134CB4" w:rsidRDefault="00C5707A" w:rsidP="00C5707A">
            <w:pPr>
              <w:pStyle w:val="ConsPlusNormal"/>
              <w:jc w:val="both"/>
              <w:rPr>
                <w:rFonts w:ascii="Times New Roman" w:hAnsi="Times New Roman" w:cs="Times New Roman"/>
                <w:b/>
                <w:sz w:val="24"/>
                <w:szCs w:val="24"/>
              </w:rPr>
            </w:pPr>
          </w:p>
          <w:p w:rsidR="00C5707A" w:rsidRPr="00134CB4" w:rsidRDefault="00C5707A" w:rsidP="00C5707A">
            <w:pPr>
              <w:pStyle w:val="ConsPlusNormal"/>
              <w:jc w:val="both"/>
              <w:rPr>
                <w:rFonts w:ascii="Times New Roman" w:hAnsi="Times New Roman" w:cs="Times New Roman"/>
                <w:sz w:val="24"/>
                <w:szCs w:val="24"/>
              </w:rPr>
            </w:pPr>
            <w:r w:rsidRPr="00134CB4">
              <w:rPr>
                <w:rFonts w:ascii="Times New Roman" w:hAnsi="Times New Roman" w:cs="Times New Roman"/>
                <w:sz w:val="24"/>
                <w:szCs w:val="24"/>
              </w:rPr>
              <w:t>_____________________/ Т.</w:t>
            </w:r>
            <w:proofErr w:type="gramStart"/>
            <w:r w:rsidRPr="00134CB4">
              <w:rPr>
                <w:rFonts w:ascii="Times New Roman" w:hAnsi="Times New Roman" w:cs="Times New Roman"/>
                <w:sz w:val="24"/>
                <w:szCs w:val="24"/>
              </w:rPr>
              <w:t>П</w:t>
            </w:r>
            <w:proofErr w:type="gramEnd"/>
            <w:r w:rsidRPr="00134CB4">
              <w:rPr>
                <w:rFonts w:ascii="Times New Roman" w:hAnsi="Times New Roman" w:cs="Times New Roman"/>
                <w:sz w:val="24"/>
                <w:szCs w:val="24"/>
              </w:rPr>
              <w:t xml:space="preserve">, </w:t>
            </w:r>
            <w:proofErr w:type="spellStart"/>
            <w:r w:rsidRPr="00134CB4">
              <w:rPr>
                <w:rFonts w:ascii="Times New Roman" w:hAnsi="Times New Roman" w:cs="Times New Roman"/>
                <w:sz w:val="24"/>
                <w:szCs w:val="24"/>
              </w:rPr>
              <w:t>Каледина</w:t>
            </w:r>
            <w:proofErr w:type="spellEnd"/>
            <w:r w:rsidRPr="00134CB4">
              <w:rPr>
                <w:rFonts w:ascii="Times New Roman" w:hAnsi="Times New Roman" w:cs="Times New Roman"/>
                <w:sz w:val="24"/>
                <w:szCs w:val="24"/>
              </w:rPr>
              <w:t>/</w:t>
            </w:r>
          </w:p>
          <w:p w:rsidR="00BC7F35" w:rsidRPr="00B96424" w:rsidRDefault="00C5707A" w:rsidP="00C5707A">
            <w:pPr>
              <w:pStyle w:val="ConsPlusNormal"/>
              <w:jc w:val="both"/>
              <w:rPr>
                <w:rFonts w:ascii="Times New Roman" w:hAnsi="Times New Roman" w:cs="Times New Roman"/>
                <w:sz w:val="24"/>
                <w:szCs w:val="24"/>
              </w:rPr>
            </w:pPr>
            <w:proofErr w:type="spellStart"/>
            <w:r w:rsidRPr="00134CB4">
              <w:rPr>
                <w:rFonts w:ascii="Times New Roman" w:hAnsi="Times New Roman" w:cs="Times New Roman"/>
                <w:sz w:val="24"/>
                <w:szCs w:val="24"/>
              </w:rPr>
              <w:t>М.п</w:t>
            </w:r>
            <w:proofErr w:type="spellEnd"/>
            <w:r w:rsidRPr="00134CB4">
              <w:rPr>
                <w:rFonts w:ascii="Times New Roman" w:hAnsi="Times New Roman" w:cs="Times New Roman"/>
                <w:sz w:val="24"/>
                <w:szCs w:val="24"/>
              </w:rPr>
              <w:t>.</w:t>
            </w:r>
          </w:p>
        </w:tc>
        <w:tc>
          <w:tcPr>
            <w:tcW w:w="5387" w:type="dxa"/>
            <w:shd w:val="clear" w:color="auto" w:fill="auto"/>
          </w:tcPr>
          <w:p w:rsidR="00BC7F35" w:rsidRDefault="00BC7F35" w:rsidP="0009218B">
            <w:pPr>
              <w:pStyle w:val="ConsPlusNormal"/>
              <w:jc w:val="both"/>
              <w:rPr>
                <w:rFonts w:ascii="Times New Roman" w:hAnsi="Times New Roman" w:cs="Times New Roman"/>
                <w:b/>
                <w:bCs/>
                <w:sz w:val="24"/>
                <w:szCs w:val="24"/>
              </w:rPr>
            </w:pPr>
            <w:r w:rsidRPr="00B96424">
              <w:rPr>
                <w:rFonts w:ascii="Times New Roman" w:hAnsi="Times New Roman" w:cs="Times New Roman"/>
                <w:b/>
                <w:bCs/>
                <w:sz w:val="24"/>
                <w:szCs w:val="24"/>
              </w:rPr>
              <w:t>Потребитель:</w:t>
            </w: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Default="00BC7F35" w:rsidP="0009218B">
            <w:pPr>
              <w:pStyle w:val="ConsPlusNormal"/>
              <w:jc w:val="both"/>
              <w:rPr>
                <w:rFonts w:ascii="Times New Roman" w:hAnsi="Times New Roman" w:cs="Times New Roman"/>
                <w:bCs/>
                <w:sz w:val="24"/>
                <w:szCs w:val="24"/>
              </w:rPr>
            </w:pPr>
          </w:p>
          <w:p w:rsidR="00BC7F35" w:rsidRPr="00495DA4" w:rsidRDefault="00BC7F35" w:rsidP="0009218B">
            <w:pPr>
              <w:pStyle w:val="ConsPlusNormal"/>
              <w:jc w:val="both"/>
              <w:rPr>
                <w:rFonts w:ascii="Times New Roman" w:hAnsi="Times New Roman" w:cs="Times New Roman"/>
                <w:bCs/>
                <w:sz w:val="24"/>
                <w:szCs w:val="24"/>
              </w:rPr>
            </w:pPr>
          </w:p>
          <w:p w:rsidR="00BC7F35" w:rsidRPr="00495DA4" w:rsidRDefault="00BC7F35" w:rsidP="0009218B">
            <w:pPr>
              <w:pStyle w:val="ConsPlusNormal"/>
              <w:jc w:val="both"/>
              <w:rPr>
                <w:rFonts w:ascii="Times New Roman" w:hAnsi="Times New Roman" w:cs="Times New Roman"/>
                <w:bCs/>
                <w:sz w:val="24"/>
                <w:szCs w:val="24"/>
              </w:rPr>
            </w:pPr>
          </w:p>
          <w:p w:rsidR="00BC7F35" w:rsidRPr="00495DA4" w:rsidRDefault="00BC7F35" w:rsidP="0009218B">
            <w:pPr>
              <w:pStyle w:val="ConsPlusNormal"/>
              <w:jc w:val="both"/>
              <w:rPr>
                <w:rFonts w:ascii="Times New Roman" w:hAnsi="Times New Roman" w:cs="Times New Roman"/>
                <w:bCs/>
                <w:sz w:val="24"/>
                <w:szCs w:val="24"/>
              </w:rPr>
            </w:pPr>
          </w:p>
          <w:p w:rsidR="00BC7F35" w:rsidRPr="00495DA4" w:rsidRDefault="00BC7F35" w:rsidP="0009218B">
            <w:pPr>
              <w:pStyle w:val="ConsPlusNormal"/>
              <w:jc w:val="both"/>
              <w:rPr>
                <w:rFonts w:ascii="Times New Roman" w:hAnsi="Times New Roman" w:cs="Times New Roman"/>
                <w:bCs/>
                <w:sz w:val="24"/>
                <w:szCs w:val="24"/>
              </w:rPr>
            </w:pPr>
            <w:r w:rsidRPr="00495DA4">
              <w:rPr>
                <w:rFonts w:ascii="Times New Roman" w:hAnsi="Times New Roman" w:cs="Times New Roman"/>
                <w:bCs/>
                <w:sz w:val="24"/>
                <w:szCs w:val="24"/>
              </w:rPr>
              <w:t xml:space="preserve">___________________   / </w:t>
            </w:r>
            <w:r>
              <w:rPr>
                <w:rFonts w:ascii="Times New Roman" w:hAnsi="Times New Roman" w:cs="Times New Roman"/>
                <w:bCs/>
                <w:sz w:val="24"/>
                <w:szCs w:val="24"/>
              </w:rPr>
              <w:t>______________</w:t>
            </w:r>
            <w:r w:rsidRPr="00495DA4">
              <w:rPr>
                <w:rFonts w:ascii="Times New Roman" w:hAnsi="Times New Roman" w:cs="Times New Roman"/>
                <w:bCs/>
                <w:sz w:val="24"/>
                <w:szCs w:val="24"/>
              </w:rPr>
              <w:t>/</w:t>
            </w:r>
          </w:p>
          <w:p w:rsidR="00BC7F35" w:rsidRPr="00B96424" w:rsidRDefault="00BC7F35" w:rsidP="0009218B">
            <w:pPr>
              <w:pStyle w:val="ConsPlusNormal"/>
              <w:rPr>
                <w:rFonts w:ascii="Times New Roman" w:hAnsi="Times New Roman" w:cs="Times New Roman"/>
                <w:iCs/>
                <w:sz w:val="24"/>
                <w:szCs w:val="24"/>
              </w:rPr>
            </w:pPr>
            <w:proofErr w:type="spellStart"/>
            <w:r w:rsidRPr="00495DA4">
              <w:rPr>
                <w:rFonts w:ascii="Times New Roman" w:hAnsi="Times New Roman" w:cs="Times New Roman"/>
                <w:bCs/>
                <w:sz w:val="24"/>
                <w:szCs w:val="24"/>
              </w:rPr>
              <w:t>М.п</w:t>
            </w:r>
            <w:proofErr w:type="spellEnd"/>
            <w:r w:rsidRPr="00495DA4">
              <w:rPr>
                <w:rFonts w:ascii="Times New Roman" w:hAnsi="Times New Roman" w:cs="Times New Roman"/>
                <w:bCs/>
                <w:sz w:val="24"/>
                <w:szCs w:val="24"/>
              </w:rPr>
              <w:t>.</w:t>
            </w:r>
          </w:p>
        </w:tc>
      </w:tr>
    </w:tbl>
    <w:p w:rsidR="00F4135A" w:rsidRDefault="00F4135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E0316" w:rsidRDefault="00DE0316">
      <w:pPr>
        <w:pStyle w:val="ConsPlusNormal"/>
        <w:jc w:val="right"/>
        <w:outlineLvl w:val="1"/>
        <w:rPr>
          <w:rFonts w:ascii="Times New Roman" w:hAnsi="Times New Roman" w:cs="Times New Roman"/>
          <w:sz w:val="24"/>
          <w:szCs w:val="24"/>
        </w:rPr>
        <w:sectPr w:rsidR="00DE0316" w:rsidSect="00847D6D">
          <w:headerReference w:type="default" r:id="rId12"/>
          <w:pgSz w:w="11906" w:h="16838"/>
          <w:pgMar w:top="567" w:right="567" w:bottom="567" w:left="1134" w:header="283" w:footer="283" w:gutter="0"/>
          <w:cols w:space="708"/>
          <w:titlePg/>
          <w:docGrid w:linePitch="360"/>
        </w:sectPr>
      </w:pPr>
    </w:p>
    <w:p w:rsidR="00DE0316" w:rsidRPr="00405922" w:rsidRDefault="00DE0316" w:rsidP="00DE0316">
      <w:pPr>
        <w:pStyle w:val="ConsPlusNormal"/>
        <w:jc w:val="right"/>
        <w:outlineLvl w:val="1"/>
        <w:rPr>
          <w:rFonts w:ascii="Times New Roman" w:hAnsi="Times New Roman" w:cs="Times New Roman"/>
          <w:sz w:val="24"/>
          <w:szCs w:val="24"/>
        </w:rPr>
      </w:pPr>
      <w:r w:rsidRPr="004059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DE0316" w:rsidRPr="00405922" w:rsidRDefault="00DE0316" w:rsidP="00DE0316">
      <w:pPr>
        <w:pStyle w:val="ConsPlusNormal"/>
        <w:jc w:val="right"/>
        <w:rPr>
          <w:rFonts w:ascii="Times New Roman" w:hAnsi="Times New Roman" w:cs="Times New Roman"/>
          <w:sz w:val="24"/>
          <w:szCs w:val="24"/>
        </w:rPr>
      </w:pPr>
      <w:r w:rsidRPr="00405922">
        <w:rPr>
          <w:rFonts w:ascii="Times New Roman" w:hAnsi="Times New Roman" w:cs="Times New Roman"/>
          <w:sz w:val="24"/>
          <w:szCs w:val="24"/>
        </w:rPr>
        <w:t>к типовому договору на оказание</w:t>
      </w:r>
    </w:p>
    <w:p w:rsidR="00DE0316" w:rsidRPr="00405922" w:rsidRDefault="00DE0316" w:rsidP="00DE0316">
      <w:pPr>
        <w:pStyle w:val="ConsPlusNormal"/>
        <w:jc w:val="right"/>
        <w:rPr>
          <w:rFonts w:ascii="Times New Roman" w:hAnsi="Times New Roman" w:cs="Times New Roman"/>
          <w:sz w:val="24"/>
          <w:szCs w:val="24"/>
        </w:rPr>
      </w:pPr>
      <w:r w:rsidRPr="00405922">
        <w:rPr>
          <w:rFonts w:ascii="Times New Roman" w:hAnsi="Times New Roman" w:cs="Times New Roman"/>
          <w:sz w:val="24"/>
          <w:szCs w:val="24"/>
        </w:rPr>
        <w:t xml:space="preserve">услуг по обращению с </w:t>
      </w:r>
      <w:proofErr w:type="gramStart"/>
      <w:r w:rsidRPr="00405922">
        <w:rPr>
          <w:rFonts w:ascii="Times New Roman" w:hAnsi="Times New Roman" w:cs="Times New Roman"/>
          <w:sz w:val="24"/>
          <w:szCs w:val="24"/>
        </w:rPr>
        <w:t>твердыми</w:t>
      </w:r>
      <w:proofErr w:type="gramEnd"/>
    </w:p>
    <w:p w:rsidR="00DE0316" w:rsidRPr="00405922" w:rsidRDefault="00DE0316" w:rsidP="00DE0316">
      <w:pPr>
        <w:pStyle w:val="ConsPlusNormal"/>
        <w:jc w:val="right"/>
        <w:rPr>
          <w:rFonts w:ascii="Times New Roman" w:hAnsi="Times New Roman" w:cs="Times New Roman"/>
          <w:sz w:val="24"/>
          <w:szCs w:val="24"/>
        </w:rPr>
      </w:pPr>
      <w:r w:rsidRPr="00405922">
        <w:rPr>
          <w:rFonts w:ascii="Times New Roman" w:hAnsi="Times New Roman" w:cs="Times New Roman"/>
          <w:sz w:val="24"/>
          <w:szCs w:val="24"/>
        </w:rPr>
        <w:t>коммунальными отходами</w:t>
      </w:r>
    </w:p>
    <w:p w:rsidR="00DE0316" w:rsidRPr="00355037" w:rsidRDefault="00DE0316" w:rsidP="00DE0316">
      <w:pPr>
        <w:pStyle w:val="ConsPlusNormal"/>
        <w:jc w:val="center"/>
        <w:outlineLvl w:val="2"/>
        <w:rPr>
          <w:rFonts w:ascii="Times New Roman" w:hAnsi="Times New Roman" w:cs="Times New Roman"/>
          <w:sz w:val="28"/>
          <w:szCs w:val="28"/>
        </w:rPr>
      </w:pPr>
      <w:bookmarkStart w:id="1" w:name="P329"/>
      <w:bookmarkEnd w:id="1"/>
      <w:r w:rsidRPr="00355037">
        <w:rPr>
          <w:rFonts w:ascii="Times New Roman" w:hAnsi="Times New Roman" w:cs="Times New Roman"/>
          <w:sz w:val="28"/>
          <w:szCs w:val="28"/>
        </w:rPr>
        <w:t xml:space="preserve">I. Виды, объем, места сбора и накопления твердых коммунальных отходов, </w:t>
      </w:r>
    </w:p>
    <w:p w:rsidR="00DE0316" w:rsidRPr="00355037" w:rsidRDefault="00DE0316" w:rsidP="00DE0316">
      <w:pPr>
        <w:pStyle w:val="ConsPlusNormal"/>
        <w:jc w:val="center"/>
        <w:outlineLvl w:val="2"/>
        <w:rPr>
          <w:rFonts w:ascii="Times New Roman" w:hAnsi="Times New Roman" w:cs="Times New Roman"/>
          <w:sz w:val="28"/>
          <w:szCs w:val="28"/>
        </w:rPr>
      </w:pPr>
      <w:r w:rsidRPr="00355037">
        <w:rPr>
          <w:rFonts w:ascii="Times New Roman" w:hAnsi="Times New Roman" w:cs="Times New Roman"/>
          <w:sz w:val="28"/>
          <w:szCs w:val="28"/>
        </w:rPr>
        <w:t>периодичность вывоза</w:t>
      </w:r>
    </w:p>
    <w:tbl>
      <w:tblPr>
        <w:tblW w:w="1630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3"/>
        <w:gridCol w:w="3119"/>
        <w:gridCol w:w="3968"/>
        <w:gridCol w:w="2409"/>
        <w:gridCol w:w="2267"/>
        <w:gridCol w:w="2271"/>
      </w:tblGrid>
      <w:tr w:rsidR="00DE0316" w:rsidRPr="00405922" w:rsidTr="0009218B">
        <w:tc>
          <w:tcPr>
            <w:tcW w:w="567" w:type="dxa"/>
          </w:tcPr>
          <w:p w:rsidR="00DE0316" w:rsidRPr="00994249" w:rsidRDefault="00DE0316" w:rsidP="0009218B">
            <w:pPr>
              <w:pStyle w:val="ConsPlusNormal"/>
              <w:jc w:val="center"/>
              <w:rPr>
                <w:rFonts w:ascii="Times New Roman" w:hAnsi="Times New Roman" w:cs="Times New Roman"/>
                <w:sz w:val="24"/>
                <w:szCs w:val="24"/>
              </w:rPr>
            </w:pPr>
            <w:r w:rsidRPr="00994249">
              <w:rPr>
                <w:rFonts w:ascii="Times New Roman" w:hAnsi="Times New Roman" w:cs="Times New Roman"/>
                <w:sz w:val="24"/>
                <w:szCs w:val="24"/>
              </w:rPr>
              <w:t xml:space="preserve">N </w:t>
            </w:r>
            <w:proofErr w:type="gramStart"/>
            <w:r w:rsidRPr="00994249">
              <w:rPr>
                <w:rFonts w:ascii="Times New Roman" w:hAnsi="Times New Roman" w:cs="Times New Roman"/>
                <w:sz w:val="24"/>
                <w:szCs w:val="24"/>
              </w:rPr>
              <w:t>п</w:t>
            </w:r>
            <w:proofErr w:type="gramEnd"/>
            <w:r w:rsidRPr="00994249">
              <w:rPr>
                <w:rFonts w:ascii="Times New Roman" w:hAnsi="Times New Roman" w:cs="Times New Roman"/>
                <w:sz w:val="24"/>
                <w:szCs w:val="24"/>
              </w:rPr>
              <w:t>/п</w:t>
            </w:r>
          </w:p>
        </w:tc>
        <w:tc>
          <w:tcPr>
            <w:tcW w:w="1703" w:type="dxa"/>
          </w:tcPr>
          <w:p w:rsidR="00DE0316" w:rsidRPr="00994249" w:rsidRDefault="00DE0316" w:rsidP="0009218B">
            <w:pPr>
              <w:pStyle w:val="ConsPlusNormal"/>
              <w:jc w:val="center"/>
              <w:rPr>
                <w:rFonts w:ascii="Times New Roman" w:hAnsi="Times New Roman" w:cs="Times New Roman"/>
                <w:sz w:val="24"/>
                <w:szCs w:val="24"/>
              </w:rPr>
            </w:pPr>
            <w:r w:rsidRPr="00994249">
              <w:rPr>
                <w:rFonts w:ascii="Times New Roman" w:hAnsi="Times New Roman" w:cs="Times New Roman"/>
                <w:sz w:val="24"/>
                <w:szCs w:val="24"/>
              </w:rPr>
              <w:t>Наименование объекта</w:t>
            </w:r>
          </w:p>
        </w:tc>
        <w:tc>
          <w:tcPr>
            <w:tcW w:w="3119" w:type="dxa"/>
          </w:tcPr>
          <w:p w:rsidR="00DE0316" w:rsidRPr="00994249" w:rsidRDefault="00DE0316" w:rsidP="0009218B">
            <w:pPr>
              <w:pStyle w:val="ConsPlusNormal"/>
              <w:jc w:val="center"/>
              <w:rPr>
                <w:rFonts w:ascii="Times New Roman" w:hAnsi="Times New Roman" w:cs="Times New Roman"/>
                <w:sz w:val="24"/>
                <w:szCs w:val="24"/>
              </w:rPr>
            </w:pPr>
            <w:r w:rsidRPr="00994249">
              <w:rPr>
                <w:rFonts w:ascii="Times New Roman" w:hAnsi="Times New Roman" w:cs="Times New Roman"/>
                <w:sz w:val="24"/>
                <w:szCs w:val="24"/>
              </w:rPr>
              <w:t>Адрес объекта</w:t>
            </w:r>
          </w:p>
        </w:tc>
        <w:tc>
          <w:tcPr>
            <w:tcW w:w="3968" w:type="dxa"/>
          </w:tcPr>
          <w:p w:rsidR="00DE0316" w:rsidRPr="00994249" w:rsidRDefault="00DE0316" w:rsidP="0009218B">
            <w:pPr>
              <w:pStyle w:val="ConsPlusNormal"/>
              <w:jc w:val="center"/>
              <w:rPr>
                <w:rFonts w:ascii="Times New Roman" w:hAnsi="Times New Roman" w:cs="Times New Roman"/>
                <w:sz w:val="24"/>
                <w:szCs w:val="24"/>
              </w:rPr>
            </w:pPr>
            <w:r w:rsidRPr="00994249">
              <w:rPr>
                <w:rFonts w:ascii="Times New Roman" w:hAnsi="Times New Roman" w:cs="Times New Roman"/>
                <w:sz w:val="24"/>
                <w:szCs w:val="24"/>
              </w:rPr>
              <w:t>Вид отхода согласно ФККО</w:t>
            </w:r>
          </w:p>
        </w:tc>
        <w:tc>
          <w:tcPr>
            <w:tcW w:w="2409" w:type="dxa"/>
          </w:tcPr>
          <w:p w:rsidR="00DE0316" w:rsidRPr="00994249" w:rsidRDefault="00DE0316" w:rsidP="0009218B">
            <w:pPr>
              <w:pStyle w:val="ConsPlusNormal"/>
              <w:jc w:val="center"/>
              <w:rPr>
                <w:rFonts w:ascii="Times New Roman" w:hAnsi="Times New Roman" w:cs="Times New Roman"/>
                <w:sz w:val="24"/>
                <w:szCs w:val="24"/>
              </w:rPr>
            </w:pPr>
            <w:r w:rsidRPr="00994249">
              <w:rPr>
                <w:rFonts w:ascii="Times New Roman" w:hAnsi="Times New Roman" w:cs="Times New Roman"/>
                <w:sz w:val="24"/>
                <w:szCs w:val="24"/>
              </w:rPr>
              <w:t>Объем принимаемых твердых коммунальных отходов в месяц, м</w:t>
            </w:r>
            <w:r w:rsidRPr="00994249">
              <w:rPr>
                <w:rFonts w:ascii="Times New Roman" w:hAnsi="Times New Roman" w:cs="Times New Roman"/>
                <w:sz w:val="24"/>
                <w:szCs w:val="24"/>
                <w:vertAlign w:val="superscript"/>
              </w:rPr>
              <w:t>3</w:t>
            </w:r>
          </w:p>
        </w:tc>
        <w:tc>
          <w:tcPr>
            <w:tcW w:w="2267" w:type="dxa"/>
          </w:tcPr>
          <w:p w:rsidR="00DE0316" w:rsidRPr="00994249" w:rsidRDefault="00DE0316" w:rsidP="0009218B">
            <w:pPr>
              <w:pStyle w:val="ConsPlusNormal"/>
              <w:jc w:val="center"/>
              <w:rPr>
                <w:rFonts w:ascii="Times New Roman" w:hAnsi="Times New Roman" w:cs="Times New Roman"/>
                <w:sz w:val="24"/>
                <w:szCs w:val="24"/>
              </w:rPr>
            </w:pPr>
            <w:r w:rsidRPr="00994249">
              <w:rPr>
                <w:rFonts w:ascii="Times New Roman" w:hAnsi="Times New Roman" w:cs="Times New Roman"/>
                <w:sz w:val="24"/>
                <w:szCs w:val="24"/>
              </w:rPr>
              <w:t>Место сбора и накопления твердых коммунальных отходов</w:t>
            </w:r>
          </w:p>
        </w:tc>
        <w:tc>
          <w:tcPr>
            <w:tcW w:w="2271" w:type="dxa"/>
          </w:tcPr>
          <w:p w:rsidR="00DE0316" w:rsidRPr="00994249" w:rsidRDefault="00DE0316" w:rsidP="0009218B">
            <w:pPr>
              <w:pStyle w:val="ConsPlusNormal"/>
              <w:jc w:val="center"/>
              <w:rPr>
                <w:rFonts w:ascii="Times New Roman" w:hAnsi="Times New Roman" w:cs="Times New Roman"/>
                <w:sz w:val="24"/>
                <w:szCs w:val="24"/>
              </w:rPr>
            </w:pPr>
            <w:r w:rsidRPr="00994249">
              <w:rPr>
                <w:rFonts w:ascii="Times New Roman" w:hAnsi="Times New Roman" w:cs="Times New Roman"/>
                <w:sz w:val="24"/>
                <w:szCs w:val="24"/>
              </w:rPr>
              <w:t>Периодичность вывоза твердых коммунальных отходов</w:t>
            </w:r>
          </w:p>
        </w:tc>
      </w:tr>
      <w:tr w:rsidR="00DE0316" w:rsidRPr="00405922" w:rsidTr="0009218B">
        <w:trPr>
          <w:trHeight w:val="1198"/>
        </w:trPr>
        <w:tc>
          <w:tcPr>
            <w:tcW w:w="567" w:type="dxa"/>
            <w:vAlign w:val="center"/>
          </w:tcPr>
          <w:p w:rsidR="00DE0316" w:rsidRPr="009607B2" w:rsidRDefault="00DE0316" w:rsidP="0009218B">
            <w:pPr>
              <w:pStyle w:val="ConsPlusNormal"/>
              <w:jc w:val="center"/>
              <w:rPr>
                <w:rFonts w:ascii="Times New Roman" w:hAnsi="Times New Roman" w:cs="Times New Roman"/>
                <w:sz w:val="24"/>
                <w:szCs w:val="24"/>
                <w:highlight w:val="yellow"/>
              </w:rPr>
            </w:pPr>
          </w:p>
        </w:tc>
        <w:tc>
          <w:tcPr>
            <w:tcW w:w="1703" w:type="dxa"/>
            <w:vAlign w:val="center"/>
          </w:tcPr>
          <w:p w:rsidR="00DE0316" w:rsidRPr="009607B2" w:rsidRDefault="00DE0316" w:rsidP="0009218B">
            <w:pPr>
              <w:pStyle w:val="ConsPlusNormal"/>
              <w:jc w:val="center"/>
              <w:rPr>
                <w:rFonts w:ascii="Times New Roman" w:hAnsi="Times New Roman" w:cs="Times New Roman"/>
                <w:sz w:val="24"/>
                <w:szCs w:val="24"/>
                <w:highlight w:val="yellow"/>
              </w:rPr>
            </w:pPr>
          </w:p>
        </w:tc>
        <w:tc>
          <w:tcPr>
            <w:tcW w:w="3119" w:type="dxa"/>
            <w:vAlign w:val="center"/>
          </w:tcPr>
          <w:p w:rsidR="00DE0316" w:rsidRPr="009607B2" w:rsidRDefault="00DE0316" w:rsidP="0009218B">
            <w:pPr>
              <w:spacing w:after="0" w:line="240" w:lineRule="auto"/>
              <w:rPr>
                <w:rFonts w:ascii="Times New Roman" w:hAnsi="Times New Roman" w:cs="Times New Roman"/>
                <w:bCs/>
                <w:sz w:val="24"/>
                <w:szCs w:val="24"/>
              </w:rPr>
            </w:pPr>
          </w:p>
        </w:tc>
        <w:tc>
          <w:tcPr>
            <w:tcW w:w="3968" w:type="dxa"/>
            <w:vAlign w:val="center"/>
          </w:tcPr>
          <w:p w:rsidR="00DE0316" w:rsidRPr="009607B2" w:rsidRDefault="00DE0316" w:rsidP="0009218B">
            <w:pPr>
              <w:pStyle w:val="ConsPlusNormal"/>
              <w:rPr>
                <w:rFonts w:ascii="Times New Roman" w:hAnsi="Times New Roman" w:cs="Times New Roman"/>
                <w:bCs/>
                <w:sz w:val="24"/>
                <w:szCs w:val="24"/>
                <w:highlight w:val="yellow"/>
              </w:rPr>
            </w:pPr>
          </w:p>
        </w:tc>
        <w:tc>
          <w:tcPr>
            <w:tcW w:w="2409" w:type="dxa"/>
            <w:vAlign w:val="center"/>
          </w:tcPr>
          <w:p w:rsidR="00DE0316" w:rsidRPr="009607B2" w:rsidRDefault="00DE0316" w:rsidP="0009218B">
            <w:pPr>
              <w:suppressAutoHyphens/>
              <w:spacing w:after="0" w:line="240" w:lineRule="auto"/>
              <w:jc w:val="center"/>
              <w:rPr>
                <w:rFonts w:ascii="Times New Roman" w:eastAsia="Times New Roman" w:hAnsi="Times New Roman" w:cs="Times New Roman"/>
                <w:bCs/>
                <w:sz w:val="24"/>
                <w:szCs w:val="24"/>
              </w:rPr>
            </w:pPr>
          </w:p>
        </w:tc>
        <w:tc>
          <w:tcPr>
            <w:tcW w:w="2267" w:type="dxa"/>
            <w:vAlign w:val="center"/>
          </w:tcPr>
          <w:p w:rsidR="00DE0316" w:rsidRPr="009607B2" w:rsidRDefault="00DE0316" w:rsidP="0009218B">
            <w:pPr>
              <w:spacing w:after="0" w:line="240" w:lineRule="auto"/>
              <w:jc w:val="center"/>
              <w:rPr>
                <w:rFonts w:ascii="Times New Roman" w:eastAsia="Calibri" w:hAnsi="Times New Roman" w:cs="Times New Roman"/>
                <w:sz w:val="24"/>
                <w:szCs w:val="24"/>
              </w:rPr>
            </w:pPr>
          </w:p>
        </w:tc>
        <w:tc>
          <w:tcPr>
            <w:tcW w:w="2271" w:type="dxa"/>
            <w:vAlign w:val="center"/>
          </w:tcPr>
          <w:p w:rsidR="00DE0316" w:rsidRPr="009607B2" w:rsidRDefault="00DE0316" w:rsidP="0009218B">
            <w:pPr>
              <w:spacing w:after="0" w:line="240" w:lineRule="auto"/>
              <w:jc w:val="center"/>
              <w:rPr>
                <w:rFonts w:ascii="Times New Roman" w:eastAsia="Calibri" w:hAnsi="Times New Roman" w:cs="Times New Roman"/>
                <w:sz w:val="24"/>
                <w:szCs w:val="24"/>
              </w:rPr>
            </w:pPr>
          </w:p>
        </w:tc>
      </w:tr>
    </w:tbl>
    <w:p w:rsidR="00DE0316" w:rsidRDefault="00DE0316" w:rsidP="00DE0316">
      <w:pPr>
        <w:spacing w:after="0" w:line="240" w:lineRule="auto"/>
        <w:rPr>
          <w:rFonts w:ascii="Times New Roman" w:eastAsia="Times New Roman" w:hAnsi="Times New Roman" w:cs="Times New Roman"/>
          <w:sz w:val="24"/>
          <w:szCs w:val="24"/>
          <w:lang w:eastAsia="ru-RU"/>
        </w:rPr>
      </w:pPr>
    </w:p>
    <w:tbl>
      <w:tblPr>
        <w:tblW w:w="14742" w:type="dxa"/>
        <w:tblInd w:w="108" w:type="dxa"/>
        <w:tblLook w:val="04A0" w:firstRow="1" w:lastRow="0" w:firstColumn="1" w:lastColumn="0" w:noHBand="0" w:noVBand="1"/>
      </w:tblPr>
      <w:tblGrid>
        <w:gridCol w:w="9498"/>
        <w:gridCol w:w="5244"/>
      </w:tblGrid>
      <w:tr w:rsidR="00DE0316" w:rsidRPr="00545F0F" w:rsidTr="0009218B">
        <w:tc>
          <w:tcPr>
            <w:tcW w:w="9498" w:type="dxa"/>
          </w:tcPr>
          <w:p w:rsidR="00DE0316" w:rsidRPr="003E140B" w:rsidRDefault="00DE0316" w:rsidP="0009218B">
            <w:pPr>
              <w:pStyle w:val="ConsPlusNormal"/>
              <w:jc w:val="both"/>
              <w:rPr>
                <w:rFonts w:ascii="Times New Roman" w:hAnsi="Times New Roman" w:cs="Times New Roman"/>
                <w:b/>
                <w:sz w:val="24"/>
                <w:szCs w:val="24"/>
              </w:rPr>
            </w:pPr>
            <w:r w:rsidRPr="003E140B">
              <w:rPr>
                <w:rFonts w:ascii="Times New Roman" w:hAnsi="Times New Roman" w:cs="Times New Roman"/>
                <w:b/>
                <w:sz w:val="24"/>
                <w:szCs w:val="24"/>
              </w:rPr>
              <w:t>«Региональный оператор»</w:t>
            </w:r>
          </w:p>
          <w:p w:rsidR="00DE0316" w:rsidRPr="003E140B" w:rsidRDefault="00DE0316" w:rsidP="0009218B">
            <w:pPr>
              <w:pStyle w:val="ConsPlusNormal"/>
              <w:jc w:val="both"/>
              <w:rPr>
                <w:rFonts w:ascii="Times New Roman" w:hAnsi="Times New Roman" w:cs="Times New Roman"/>
                <w:sz w:val="24"/>
                <w:szCs w:val="24"/>
              </w:rPr>
            </w:pPr>
            <w:r w:rsidRPr="003E140B">
              <w:rPr>
                <w:rFonts w:ascii="Times New Roman" w:hAnsi="Times New Roman" w:cs="Times New Roman"/>
                <w:sz w:val="24"/>
                <w:szCs w:val="24"/>
              </w:rPr>
              <w:t xml:space="preserve">Генеральный   директор  </w:t>
            </w:r>
          </w:p>
          <w:p w:rsidR="00DE0316" w:rsidRPr="003E140B" w:rsidRDefault="00DE0316" w:rsidP="0009218B">
            <w:pPr>
              <w:pStyle w:val="ConsPlusNormal"/>
              <w:jc w:val="both"/>
              <w:rPr>
                <w:rFonts w:ascii="Times New Roman" w:hAnsi="Times New Roman" w:cs="Times New Roman"/>
                <w:sz w:val="24"/>
                <w:szCs w:val="24"/>
              </w:rPr>
            </w:pPr>
            <w:r w:rsidRPr="003E140B">
              <w:rPr>
                <w:rFonts w:ascii="Times New Roman" w:hAnsi="Times New Roman" w:cs="Times New Roman"/>
                <w:sz w:val="24"/>
                <w:szCs w:val="24"/>
              </w:rPr>
              <w:t xml:space="preserve">муниципального унитарного предприятия </w:t>
            </w:r>
          </w:p>
          <w:p w:rsidR="00DE0316" w:rsidRPr="003E140B" w:rsidRDefault="00DE0316" w:rsidP="0009218B">
            <w:pPr>
              <w:pStyle w:val="ConsPlusNormal"/>
              <w:jc w:val="both"/>
              <w:rPr>
                <w:rFonts w:ascii="Times New Roman" w:hAnsi="Times New Roman" w:cs="Times New Roman"/>
                <w:sz w:val="24"/>
                <w:szCs w:val="24"/>
              </w:rPr>
            </w:pPr>
            <w:r w:rsidRPr="003E140B">
              <w:rPr>
                <w:rFonts w:ascii="Times New Roman" w:hAnsi="Times New Roman" w:cs="Times New Roman"/>
                <w:sz w:val="24"/>
                <w:szCs w:val="24"/>
              </w:rPr>
              <w:t xml:space="preserve">«Управление коммуникационным комплексом </w:t>
            </w:r>
          </w:p>
          <w:p w:rsidR="00DE0316" w:rsidRPr="003E140B" w:rsidRDefault="00DE0316" w:rsidP="0009218B">
            <w:pPr>
              <w:pStyle w:val="ConsPlusNormal"/>
              <w:jc w:val="both"/>
              <w:rPr>
                <w:rFonts w:ascii="Times New Roman" w:hAnsi="Times New Roman" w:cs="Times New Roman"/>
                <w:sz w:val="24"/>
                <w:szCs w:val="24"/>
              </w:rPr>
            </w:pPr>
            <w:r w:rsidRPr="003E140B">
              <w:rPr>
                <w:rFonts w:ascii="Times New Roman" w:hAnsi="Times New Roman" w:cs="Times New Roman"/>
                <w:sz w:val="24"/>
                <w:szCs w:val="24"/>
              </w:rPr>
              <w:t>Северо-Енисейского района»</w:t>
            </w:r>
          </w:p>
          <w:p w:rsidR="00DE0316" w:rsidRPr="003E140B" w:rsidRDefault="00DE0316" w:rsidP="0009218B">
            <w:pPr>
              <w:pStyle w:val="ConsPlusNormal"/>
              <w:jc w:val="both"/>
              <w:rPr>
                <w:rFonts w:ascii="Times New Roman" w:hAnsi="Times New Roman" w:cs="Times New Roman"/>
                <w:b/>
                <w:sz w:val="24"/>
                <w:szCs w:val="24"/>
              </w:rPr>
            </w:pPr>
          </w:p>
          <w:p w:rsidR="00DE0316" w:rsidRPr="003E140B" w:rsidRDefault="00DE0316" w:rsidP="0009218B">
            <w:pPr>
              <w:pStyle w:val="ConsPlusNormal"/>
              <w:jc w:val="both"/>
              <w:rPr>
                <w:rFonts w:ascii="Times New Roman" w:hAnsi="Times New Roman" w:cs="Times New Roman"/>
                <w:sz w:val="24"/>
                <w:szCs w:val="24"/>
              </w:rPr>
            </w:pPr>
            <w:r w:rsidRPr="003E140B">
              <w:rPr>
                <w:rFonts w:ascii="Times New Roman" w:hAnsi="Times New Roman" w:cs="Times New Roman"/>
                <w:sz w:val="24"/>
                <w:szCs w:val="24"/>
              </w:rPr>
              <w:t xml:space="preserve">_____________  /Т.П. </w:t>
            </w:r>
            <w:proofErr w:type="spellStart"/>
            <w:r w:rsidRPr="003E140B">
              <w:rPr>
                <w:rFonts w:ascii="Times New Roman" w:hAnsi="Times New Roman" w:cs="Times New Roman"/>
                <w:sz w:val="24"/>
                <w:szCs w:val="24"/>
              </w:rPr>
              <w:t>Каледина</w:t>
            </w:r>
            <w:proofErr w:type="spellEnd"/>
            <w:r w:rsidRPr="003E140B">
              <w:rPr>
                <w:rFonts w:ascii="Times New Roman" w:hAnsi="Times New Roman" w:cs="Times New Roman"/>
                <w:sz w:val="24"/>
                <w:szCs w:val="24"/>
              </w:rPr>
              <w:t xml:space="preserve"> /</w:t>
            </w:r>
          </w:p>
          <w:p w:rsidR="00DE0316" w:rsidRPr="003E140B" w:rsidRDefault="00DE0316" w:rsidP="0009218B">
            <w:pPr>
              <w:pStyle w:val="ConsPlusNormal"/>
              <w:jc w:val="both"/>
              <w:rPr>
                <w:rFonts w:ascii="Times New Roman" w:hAnsi="Times New Roman" w:cs="Times New Roman"/>
                <w:b/>
                <w:sz w:val="24"/>
                <w:szCs w:val="24"/>
              </w:rPr>
            </w:pPr>
            <w:proofErr w:type="spellStart"/>
            <w:r w:rsidRPr="003E140B">
              <w:rPr>
                <w:rFonts w:ascii="Times New Roman" w:hAnsi="Times New Roman" w:cs="Times New Roman"/>
                <w:sz w:val="24"/>
                <w:szCs w:val="24"/>
              </w:rPr>
              <w:t>М.п</w:t>
            </w:r>
            <w:proofErr w:type="spellEnd"/>
            <w:r w:rsidRPr="003E140B">
              <w:rPr>
                <w:rFonts w:ascii="Times New Roman" w:hAnsi="Times New Roman" w:cs="Times New Roman"/>
                <w:sz w:val="24"/>
                <w:szCs w:val="24"/>
              </w:rPr>
              <w:t>.</w:t>
            </w:r>
          </w:p>
        </w:tc>
        <w:tc>
          <w:tcPr>
            <w:tcW w:w="5244" w:type="dxa"/>
          </w:tcPr>
          <w:p w:rsidR="00DE0316" w:rsidRPr="003E140B" w:rsidRDefault="00DE0316" w:rsidP="0009218B">
            <w:pPr>
              <w:pStyle w:val="ConsPlusNormal"/>
              <w:jc w:val="both"/>
              <w:rPr>
                <w:rFonts w:ascii="Times New Roman" w:hAnsi="Times New Roman" w:cs="Times New Roman"/>
                <w:b/>
                <w:sz w:val="24"/>
                <w:szCs w:val="24"/>
              </w:rPr>
            </w:pPr>
            <w:r w:rsidRPr="003E140B">
              <w:rPr>
                <w:rFonts w:ascii="Times New Roman" w:hAnsi="Times New Roman" w:cs="Times New Roman"/>
                <w:b/>
                <w:sz w:val="24"/>
                <w:szCs w:val="24"/>
              </w:rPr>
              <w:t>«Потребитель»</w:t>
            </w:r>
          </w:p>
          <w:p w:rsidR="00DE0316" w:rsidRDefault="00DE0316" w:rsidP="0009218B">
            <w:pPr>
              <w:pStyle w:val="ConsPlusNormal"/>
              <w:rPr>
                <w:rFonts w:ascii="Times New Roman" w:hAnsi="Times New Roman" w:cs="Times New Roman"/>
                <w:iCs/>
                <w:sz w:val="24"/>
                <w:szCs w:val="24"/>
                <w:highlight w:val="yellow"/>
              </w:rPr>
            </w:pPr>
          </w:p>
          <w:p w:rsidR="00DE0316" w:rsidRDefault="00DE0316" w:rsidP="0009218B">
            <w:pPr>
              <w:pStyle w:val="ConsPlusNormal"/>
              <w:rPr>
                <w:rFonts w:ascii="Times New Roman" w:hAnsi="Times New Roman" w:cs="Times New Roman"/>
                <w:iCs/>
                <w:sz w:val="24"/>
                <w:szCs w:val="24"/>
                <w:highlight w:val="yellow"/>
              </w:rPr>
            </w:pPr>
          </w:p>
          <w:p w:rsidR="00DE0316" w:rsidRPr="001E74A3" w:rsidRDefault="00DE0316" w:rsidP="0009218B">
            <w:pPr>
              <w:pStyle w:val="ConsPlusNormal"/>
              <w:rPr>
                <w:rFonts w:ascii="Times New Roman" w:hAnsi="Times New Roman" w:cs="Times New Roman"/>
                <w:iCs/>
                <w:sz w:val="24"/>
                <w:szCs w:val="24"/>
                <w:highlight w:val="yellow"/>
              </w:rPr>
            </w:pPr>
          </w:p>
          <w:p w:rsidR="00DE0316" w:rsidRPr="001E74A3" w:rsidRDefault="00DE0316" w:rsidP="0009218B">
            <w:pPr>
              <w:pStyle w:val="ConsPlusNormal"/>
              <w:rPr>
                <w:rFonts w:ascii="Times New Roman" w:hAnsi="Times New Roman" w:cs="Times New Roman"/>
                <w:iCs/>
                <w:sz w:val="24"/>
                <w:szCs w:val="24"/>
                <w:highlight w:val="yellow"/>
              </w:rPr>
            </w:pPr>
          </w:p>
          <w:p w:rsidR="00DE0316" w:rsidRPr="001E74A3" w:rsidRDefault="00DE0316" w:rsidP="0009218B">
            <w:pPr>
              <w:pStyle w:val="ConsPlusNormal"/>
              <w:rPr>
                <w:rFonts w:ascii="Times New Roman" w:hAnsi="Times New Roman" w:cs="Times New Roman"/>
                <w:iCs/>
                <w:sz w:val="24"/>
                <w:szCs w:val="24"/>
                <w:highlight w:val="yellow"/>
              </w:rPr>
            </w:pPr>
          </w:p>
          <w:p w:rsidR="00DE0316" w:rsidRPr="00DE0316" w:rsidRDefault="00DE0316" w:rsidP="0009218B">
            <w:pPr>
              <w:pStyle w:val="ConsPlusNormal"/>
              <w:rPr>
                <w:rFonts w:ascii="Times New Roman" w:hAnsi="Times New Roman" w:cs="Times New Roman"/>
                <w:iCs/>
                <w:sz w:val="24"/>
                <w:szCs w:val="24"/>
              </w:rPr>
            </w:pPr>
            <w:r w:rsidRPr="00DE0316">
              <w:rPr>
                <w:rFonts w:ascii="Times New Roman" w:hAnsi="Times New Roman" w:cs="Times New Roman"/>
                <w:iCs/>
                <w:sz w:val="24"/>
                <w:szCs w:val="24"/>
              </w:rPr>
              <w:t>____________________ /______________/</w:t>
            </w:r>
          </w:p>
          <w:p w:rsidR="00DE0316" w:rsidRPr="003E140B" w:rsidRDefault="00DE0316" w:rsidP="0009218B">
            <w:pPr>
              <w:pStyle w:val="ConsPlusNormal"/>
              <w:jc w:val="both"/>
              <w:rPr>
                <w:rFonts w:ascii="Times New Roman" w:hAnsi="Times New Roman" w:cs="Times New Roman"/>
                <w:sz w:val="24"/>
                <w:szCs w:val="24"/>
              </w:rPr>
            </w:pPr>
            <w:proofErr w:type="spellStart"/>
            <w:r w:rsidRPr="00DE0316">
              <w:rPr>
                <w:rFonts w:ascii="Times New Roman" w:hAnsi="Times New Roman" w:cs="Times New Roman"/>
                <w:iCs/>
                <w:sz w:val="24"/>
                <w:szCs w:val="24"/>
              </w:rPr>
              <w:t>М.п</w:t>
            </w:r>
            <w:proofErr w:type="spellEnd"/>
            <w:r w:rsidRPr="00DE0316">
              <w:rPr>
                <w:rFonts w:ascii="Times New Roman" w:hAnsi="Times New Roman" w:cs="Times New Roman"/>
                <w:iCs/>
                <w:sz w:val="24"/>
                <w:szCs w:val="24"/>
              </w:rPr>
              <w:t>.</w:t>
            </w:r>
          </w:p>
        </w:tc>
      </w:tr>
    </w:tbl>
    <w:p w:rsidR="00DE0316" w:rsidRDefault="00DE0316">
      <w:pPr>
        <w:pStyle w:val="ConsPlusNormal"/>
        <w:jc w:val="center"/>
        <w:rPr>
          <w:rFonts w:ascii="Times New Roman" w:hAnsi="Times New Roman" w:cs="Times New Roman"/>
          <w:sz w:val="24"/>
          <w:szCs w:val="24"/>
        </w:rPr>
        <w:sectPr w:rsidR="00DE0316" w:rsidSect="00DE0316">
          <w:pgSz w:w="16838" w:h="11906" w:orient="landscape"/>
          <w:pgMar w:top="1134" w:right="567" w:bottom="567" w:left="567" w:header="284" w:footer="284" w:gutter="0"/>
          <w:cols w:space="708"/>
          <w:titlePg/>
          <w:docGrid w:linePitch="360"/>
        </w:sectPr>
      </w:pPr>
    </w:p>
    <w:p w:rsidR="00257D74" w:rsidRPr="00405922" w:rsidRDefault="00257D74">
      <w:pPr>
        <w:pStyle w:val="ConsPlusNormal"/>
        <w:jc w:val="center"/>
        <w:rPr>
          <w:rFonts w:ascii="Times New Roman" w:hAnsi="Times New Roman" w:cs="Times New Roman"/>
          <w:sz w:val="24"/>
          <w:szCs w:val="24"/>
        </w:rPr>
      </w:pPr>
    </w:p>
    <w:p w:rsidR="00DE0316" w:rsidRPr="00405922" w:rsidRDefault="00DE0316" w:rsidP="00DE0316">
      <w:pPr>
        <w:pStyle w:val="ConsPlusNormal"/>
        <w:jc w:val="right"/>
        <w:outlineLvl w:val="1"/>
        <w:rPr>
          <w:rFonts w:ascii="Times New Roman" w:hAnsi="Times New Roman" w:cs="Times New Roman"/>
          <w:sz w:val="24"/>
          <w:szCs w:val="24"/>
        </w:rPr>
      </w:pPr>
      <w:r w:rsidRPr="00405922">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DE0316" w:rsidRPr="00405922" w:rsidRDefault="00DE0316" w:rsidP="00DE0316">
      <w:pPr>
        <w:pStyle w:val="ConsPlusNormal"/>
        <w:jc w:val="right"/>
        <w:rPr>
          <w:rFonts w:ascii="Times New Roman" w:hAnsi="Times New Roman" w:cs="Times New Roman"/>
          <w:sz w:val="24"/>
          <w:szCs w:val="24"/>
        </w:rPr>
      </w:pPr>
      <w:r w:rsidRPr="00405922">
        <w:rPr>
          <w:rFonts w:ascii="Times New Roman" w:hAnsi="Times New Roman" w:cs="Times New Roman"/>
          <w:sz w:val="24"/>
          <w:szCs w:val="24"/>
        </w:rPr>
        <w:t>к типовому договору на оказание</w:t>
      </w:r>
    </w:p>
    <w:p w:rsidR="00DE0316" w:rsidRPr="00405922" w:rsidRDefault="00DE0316" w:rsidP="00DE0316">
      <w:pPr>
        <w:pStyle w:val="ConsPlusNormal"/>
        <w:jc w:val="right"/>
        <w:rPr>
          <w:rFonts w:ascii="Times New Roman" w:hAnsi="Times New Roman" w:cs="Times New Roman"/>
          <w:sz w:val="24"/>
          <w:szCs w:val="24"/>
        </w:rPr>
      </w:pPr>
      <w:r w:rsidRPr="00405922">
        <w:rPr>
          <w:rFonts w:ascii="Times New Roman" w:hAnsi="Times New Roman" w:cs="Times New Roman"/>
          <w:sz w:val="24"/>
          <w:szCs w:val="24"/>
        </w:rPr>
        <w:t xml:space="preserve">услуг по обращению с </w:t>
      </w:r>
      <w:proofErr w:type="gramStart"/>
      <w:r w:rsidRPr="00405922">
        <w:rPr>
          <w:rFonts w:ascii="Times New Roman" w:hAnsi="Times New Roman" w:cs="Times New Roman"/>
          <w:sz w:val="24"/>
          <w:szCs w:val="24"/>
        </w:rPr>
        <w:t>твердыми</w:t>
      </w:r>
      <w:proofErr w:type="gramEnd"/>
    </w:p>
    <w:p w:rsidR="00DE0316" w:rsidRPr="00405922" w:rsidRDefault="00DE0316" w:rsidP="00DE0316">
      <w:pPr>
        <w:pStyle w:val="ConsPlusNormal"/>
        <w:jc w:val="right"/>
        <w:rPr>
          <w:rFonts w:ascii="Times New Roman" w:hAnsi="Times New Roman" w:cs="Times New Roman"/>
          <w:sz w:val="24"/>
          <w:szCs w:val="24"/>
        </w:rPr>
      </w:pPr>
      <w:r w:rsidRPr="00405922">
        <w:rPr>
          <w:rFonts w:ascii="Times New Roman" w:hAnsi="Times New Roman" w:cs="Times New Roman"/>
          <w:sz w:val="24"/>
          <w:szCs w:val="24"/>
        </w:rPr>
        <w:t>коммунальными отходами</w:t>
      </w:r>
    </w:p>
    <w:p w:rsidR="00DE0316" w:rsidRPr="00405922" w:rsidRDefault="00DE0316" w:rsidP="00DE0316">
      <w:pPr>
        <w:pStyle w:val="ConsPlusNormal"/>
        <w:jc w:val="center"/>
        <w:rPr>
          <w:rFonts w:ascii="Times New Roman" w:hAnsi="Times New Roman" w:cs="Times New Roman"/>
          <w:sz w:val="24"/>
          <w:szCs w:val="24"/>
        </w:rPr>
      </w:pPr>
    </w:p>
    <w:p w:rsidR="00DE0316" w:rsidRPr="00355037" w:rsidRDefault="00DE0316" w:rsidP="00DE0316">
      <w:pPr>
        <w:pStyle w:val="ConsPlusNormal"/>
        <w:jc w:val="center"/>
        <w:rPr>
          <w:rFonts w:ascii="Times New Roman" w:hAnsi="Times New Roman" w:cs="Times New Roman"/>
          <w:sz w:val="28"/>
          <w:szCs w:val="28"/>
        </w:rPr>
      </w:pPr>
    </w:p>
    <w:p w:rsidR="00DE0316" w:rsidRPr="00355037" w:rsidRDefault="00DE0316" w:rsidP="00DE0316">
      <w:pPr>
        <w:pStyle w:val="ConsPlusNormal"/>
        <w:jc w:val="center"/>
        <w:outlineLvl w:val="2"/>
        <w:rPr>
          <w:rFonts w:ascii="Times New Roman" w:hAnsi="Times New Roman" w:cs="Times New Roman"/>
          <w:sz w:val="28"/>
          <w:szCs w:val="28"/>
        </w:rPr>
      </w:pPr>
      <w:r w:rsidRPr="00355037">
        <w:rPr>
          <w:rFonts w:ascii="Times New Roman" w:hAnsi="Times New Roman" w:cs="Times New Roman"/>
          <w:sz w:val="28"/>
          <w:szCs w:val="28"/>
        </w:rPr>
        <w:t>I</w:t>
      </w:r>
      <w:r w:rsidRPr="00355037">
        <w:rPr>
          <w:rFonts w:ascii="Times New Roman" w:hAnsi="Times New Roman" w:cs="Times New Roman"/>
          <w:sz w:val="28"/>
          <w:szCs w:val="28"/>
          <w:lang w:val="en-US"/>
        </w:rPr>
        <w:t>I</w:t>
      </w:r>
      <w:r w:rsidRPr="00355037">
        <w:rPr>
          <w:rFonts w:ascii="Times New Roman" w:hAnsi="Times New Roman" w:cs="Times New Roman"/>
          <w:sz w:val="28"/>
          <w:szCs w:val="28"/>
        </w:rPr>
        <w:t>. Расчет платы за услуги регионального оператора</w:t>
      </w:r>
    </w:p>
    <w:p w:rsidR="00DE0316" w:rsidRPr="00626718" w:rsidRDefault="00DE0316" w:rsidP="00DE0316">
      <w:pPr>
        <w:pStyle w:val="ConsPlusNormal"/>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552"/>
        <w:gridCol w:w="2835"/>
      </w:tblGrid>
      <w:tr w:rsidR="00DE0316" w:rsidRPr="00355037" w:rsidTr="0009218B">
        <w:trPr>
          <w:trHeight w:val="370"/>
        </w:trPr>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Месяц</w:t>
            </w:r>
          </w:p>
        </w:tc>
        <w:tc>
          <w:tcPr>
            <w:tcW w:w="2551"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Кол-во ТКО в месяц, м</w:t>
            </w:r>
            <w:r w:rsidRPr="00355037">
              <w:rPr>
                <w:rFonts w:ascii="Times New Roman" w:hAnsi="Times New Roman" w:cs="Times New Roman"/>
                <w:sz w:val="28"/>
                <w:szCs w:val="28"/>
                <w:vertAlign w:val="superscript"/>
              </w:rPr>
              <w:t>3</w:t>
            </w:r>
          </w:p>
        </w:tc>
        <w:tc>
          <w:tcPr>
            <w:tcW w:w="2552"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Тариф с учетом НДС, Руб./ м</w:t>
            </w:r>
            <w:r w:rsidRPr="00355037">
              <w:rPr>
                <w:rFonts w:ascii="Times New Roman" w:hAnsi="Times New Roman" w:cs="Times New Roman"/>
                <w:sz w:val="28"/>
                <w:szCs w:val="28"/>
                <w:vertAlign w:val="superscript"/>
              </w:rPr>
              <w:t>3</w:t>
            </w:r>
          </w:p>
        </w:tc>
        <w:tc>
          <w:tcPr>
            <w:tcW w:w="2835"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 xml:space="preserve">Плата за месяц, </w:t>
            </w:r>
          </w:p>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Руб.</w:t>
            </w: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Январь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Февраль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Март</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Апрель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Май</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Июнь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Июль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Август</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Сентябрь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Октябрь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DE0316">
        <w:trPr>
          <w:trHeight w:val="74"/>
        </w:trPr>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Ноябрь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Декабрь</w:t>
            </w:r>
          </w:p>
        </w:tc>
        <w:tc>
          <w:tcPr>
            <w:tcW w:w="2551" w:type="dxa"/>
          </w:tcPr>
          <w:p w:rsidR="00DE0316" w:rsidRPr="00355037" w:rsidRDefault="00DE0316" w:rsidP="0009218B">
            <w:pPr>
              <w:spacing w:after="0" w:line="240" w:lineRule="auto"/>
              <w:jc w:val="center"/>
              <w:rPr>
                <w:rFonts w:ascii="Times New Roman" w:hAnsi="Times New Roman" w:cs="Times New Roman"/>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sz w:val="28"/>
                <w:szCs w:val="28"/>
              </w:rPr>
            </w:pPr>
            <w:r w:rsidRPr="00355037">
              <w:rPr>
                <w:rFonts w:ascii="Times New Roman" w:hAnsi="Times New Roman" w:cs="Times New Roman"/>
                <w:sz w:val="28"/>
                <w:szCs w:val="28"/>
              </w:rPr>
              <w:t>2 170,58</w:t>
            </w:r>
          </w:p>
        </w:tc>
        <w:tc>
          <w:tcPr>
            <w:tcW w:w="2835" w:type="dxa"/>
          </w:tcPr>
          <w:p w:rsidR="00DE0316" w:rsidRPr="00355037" w:rsidRDefault="00DE0316" w:rsidP="0009218B">
            <w:pPr>
              <w:spacing w:after="0" w:line="240" w:lineRule="auto"/>
              <w:jc w:val="center"/>
              <w:rPr>
                <w:rFonts w:ascii="Times New Roman" w:hAnsi="Times New Roman" w:cs="Times New Roman"/>
                <w:sz w:val="28"/>
                <w:szCs w:val="28"/>
              </w:rPr>
            </w:pPr>
          </w:p>
        </w:tc>
      </w:tr>
      <w:tr w:rsidR="00DE0316" w:rsidRPr="00355037" w:rsidTr="0009218B">
        <w:trPr>
          <w:trHeight w:val="101"/>
        </w:trPr>
        <w:tc>
          <w:tcPr>
            <w:tcW w:w="2093" w:type="dxa"/>
          </w:tcPr>
          <w:p w:rsidR="00DE0316" w:rsidRPr="00355037" w:rsidRDefault="00DE0316" w:rsidP="0009218B">
            <w:pPr>
              <w:spacing w:after="0" w:line="240" w:lineRule="auto"/>
              <w:jc w:val="both"/>
              <w:rPr>
                <w:rFonts w:ascii="Times New Roman" w:hAnsi="Times New Roman" w:cs="Times New Roman"/>
                <w:sz w:val="28"/>
                <w:szCs w:val="28"/>
              </w:rPr>
            </w:pPr>
            <w:r w:rsidRPr="00355037">
              <w:rPr>
                <w:rFonts w:ascii="Times New Roman" w:hAnsi="Times New Roman" w:cs="Times New Roman"/>
                <w:sz w:val="28"/>
                <w:szCs w:val="28"/>
              </w:rPr>
              <w:t>ИТОГО</w:t>
            </w:r>
          </w:p>
        </w:tc>
        <w:tc>
          <w:tcPr>
            <w:tcW w:w="2551" w:type="dxa"/>
          </w:tcPr>
          <w:p w:rsidR="00DE0316" w:rsidRPr="00355037" w:rsidRDefault="00DE0316" w:rsidP="0009218B">
            <w:pPr>
              <w:spacing w:after="0" w:line="240" w:lineRule="auto"/>
              <w:jc w:val="center"/>
              <w:rPr>
                <w:rFonts w:ascii="Times New Roman" w:hAnsi="Times New Roman" w:cs="Times New Roman"/>
                <w:b/>
                <w:sz w:val="28"/>
                <w:szCs w:val="28"/>
              </w:rPr>
            </w:pPr>
          </w:p>
        </w:tc>
        <w:tc>
          <w:tcPr>
            <w:tcW w:w="2552" w:type="dxa"/>
          </w:tcPr>
          <w:p w:rsidR="00DE0316" w:rsidRPr="00355037" w:rsidRDefault="00DE0316" w:rsidP="0009218B">
            <w:pPr>
              <w:spacing w:after="0" w:line="240" w:lineRule="auto"/>
              <w:jc w:val="center"/>
              <w:rPr>
                <w:rFonts w:ascii="Times New Roman" w:hAnsi="Times New Roman" w:cs="Times New Roman"/>
                <w:b/>
                <w:sz w:val="28"/>
                <w:szCs w:val="28"/>
              </w:rPr>
            </w:pPr>
          </w:p>
        </w:tc>
        <w:tc>
          <w:tcPr>
            <w:tcW w:w="2835" w:type="dxa"/>
          </w:tcPr>
          <w:p w:rsidR="00DE0316" w:rsidRPr="00355037" w:rsidRDefault="00DE0316" w:rsidP="0009218B">
            <w:pPr>
              <w:spacing w:after="0" w:line="240" w:lineRule="auto"/>
              <w:jc w:val="center"/>
              <w:rPr>
                <w:rFonts w:ascii="Times New Roman" w:hAnsi="Times New Roman" w:cs="Times New Roman"/>
                <w:b/>
                <w:sz w:val="28"/>
                <w:szCs w:val="28"/>
              </w:rPr>
            </w:pPr>
          </w:p>
        </w:tc>
      </w:tr>
    </w:tbl>
    <w:p w:rsidR="00DE0316" w:rsidRDefault="00DE0316" w:rsidP="00DE0316">
      <w:pPr>
        <w:pStyle w:val="ConsPlusNormal"/>
        <w:jc w:val="both"/>
        <w:rPr>
          <w:rFonts w:ascii="Times New Roman" w:hAnsi="Times New Roman" w:cs="Times New Roman"/>
          <w:sz w:val="24"/>
          <w:szCs w:val="24"/>
        </w:rPr>
      </w:pPr>
    </w:p>
    <w:tbl>
      <w:tblPr>
        <w:tblW w:w="10065" w:type="dxa"/>
        <w:tblInd w:w="108" w:type="dxa"/>
        <w:tblLook w:val="04A0" w:firstRow="1" w:lastRow="0" w:firstColumn="1" w:lastColumn="0" w:noHBand="0" w:noVBand="1"/>
      </w:tblPr>
      <w:tblGrid>
        <w:gridCol w:w="5103"/>
        <w:gridCol w:w="4962"/>
      </w:tblGrid>
      <w:tr w:rsidR="00DE0316" w:rsidRPr="00545F0F" w:rsidTr="0009218B">
        <w:trPr>
          <w:trHeight w:val="809"/>
        </w:trPr>
        <w:tc>
          <w:tcPr>
            <w:tcW w:w="5103" w:type="dxa"/>
          </w:tcPr>
          <w:p w:rsidR="00DE0316" w:rsidRPr="00545F0F" w:rsidRDefault="00DE0316" w:rsidP="0009218B">
            <w:pPr>
              <w:pStyle w:val="ConsPlusNormal"/>
              <w:jc w:val="both"/>
              <w:rPr>
                <w:rFonts w:ascii="Times New Roman" w:hAnsi="Times New Roman" w:cs="Times New Roman"/>
                <w:b/>
                <w:sz w:val="24"/>
                <w:szCs w:val="24"/>
              </w:rPr>
            </w:pPr>
            <w:r w:rsidRPr="00545F0F">
              <w:rPr>
                <w:rFonts w:ascii="Times New Roman" w:hAnsi="Times New Roman" w:cs="Times New Roman"/>
                <w:b/>
                <w:sz w:val="24"/>
                <w:szCs w:val="24"/>
              </w:rPr>
              <w:t>«</w:t>
            </w:r>
            <w:r>
              <w:rPr>
                <w:rFonts w:ascii="Times New Roman" w:hAnsi="Times New Roman" w:cs="Times New Roman"/>
                <w:b/>
                <w:sz w:val="24"/>
                <w:szCs w:val="24"/>
              </w:rPr>
              <w:t>Региональный оператор</w:t>
            </w:r>
            <w:r w:rsidRPr="00545F0F">
              <w:rPr>
                <w:rFonts w:ascii="Times New Roman" w:hAnsi="Times New Roman" w:cs="Times New Roman"/>
                <w:b/>
                <w:sz w:val="24"/>
                <w:szCs w:val="24"/>
              </w:rPr>
              <w:t>»</w:t>
            </w:r>
          </w:p>
          <w:p w:rsidR="00DE0316" w:rsidRPr="00545F0F" w:rsidRDefault="00DE0316" w:rsidP="0009218B">
            <w:pPr>
              <w:pStyle w:val="ConsPlusNormal"/>
              <w:jc w:val="both"/>
              <w:rPr>
                <w:rFonts w:ascii="Times New Roman" w:hAnsi="Times New Roman" w:cs="Times New Roman"/>
                <w:sz w:val="24"/>
                <w:szCs w:val="24"/>
              </w:rPr>
            </w:pPr>
            <w:r>
              <w:rPr>
                <w:rFonts w:ascii="Times New Roman" w:hAnsi="Times New Roman" w:cs="Times New Roman"/>
                <w:sz w:val="24"/>
                <w:szCs w:val="24"/>
              </w:rPr>
              <w:t>Генеральный</w:t>
            </w:r>
            <w:r w:rsidRPr="00545F0F">
              <w:rPr>
                <w:rFonts w:ascii="Times New Roman" w:hAnsi="Times New Roman" w:cs="Times New Roman"/>
                <w:sz w:val="24"/>
                <w:szCs w:val="24"/>
              </w:rPr>
              <w:t xml:space="preserve"> директор  </w:t>
            </w:r>
          </w:p>
          <w:p w:rsidR="00DE0316" w:rsidRDefault="00DE0316" w:rsidP="0009218B">
            <w:pPr>
              <w:pStyle w:val="ConsPlusNormal"/>
              <w:jc w:val="both"/>
              <w:rPr>
                <w:rFonts w:ascii="Times New Roman" w:hAnsi="Times New Roman" w:cs="Times New Roman"/>
                <w:sz w:val="24"/>
                <w:szCs w:val="24"/>
              </w:rPr>
            </w:pPr>
            <w:r w:rsidRPr="00545F0F">
              <w:rPr>
                <w:rFonts w:ascii="Times New Roman" w:hAnsi="Times New Roman" w:cs="Times New Roman"/>
                <w:sz w:val="24"/>
                <w:szCs w:val="24"/>
              </w:rPr>
              <w:t xml:space="preserve">муниципального унитарного предприятия </w:t>
            </w:r>
          </w:p>
          <w:p w:rsidR="00DE0316" w:rsidRDefault="00DE0316" w:rsidP="0009218B">
            <w:pPr>
              <w:pStyle w:val="ConsPlusNormal"/>
              <w:jc w:val="both"/>
              <w:rPr>
                <w:rFonts w:ascii="Times New Roman" w:hAnsi="Times New Roman" w:cs="Times New Roman"/>
                <w:sz w:val="24"/>
                <w:szCs w:val="24"/>
              </w:rPr>
            </w:pPr>
            <w:r w:rsidRPr="00545F0F">
              <w:rPr>
                <w:rFonts w:ascii="Times New Roman" w:hAnsi="Times New Roman" w:cs="Times New Roman"/>
                <w:sz w:val="24"/>
                <w:szCs w:val="24"/>
              </w:rPr>
              <w:t xml:space="preserve">«Управление коммуникационным комплексом </w:t>
            </w:r>
          </w:p>
          <w:p w:rsidR="00DE0316" w:rsidRPr="00545F0F" w:rsidRDefault="00DE0316" w:rsidP="0009218B">
            <w:pPr>
              <w:pStyle w:val="ConsPlusNormal"/>
              <w:jc w:val="both"/>
              <w:rPr>
                <w:rFonts w:ascii="Times New Roman" w:hAnsi="Times New Roman" w:cs="Times New Roman"/>
                <w:sz w:val="24"/>
                <w:szCs w:val="24"/>
              </w:rPr>
            </w:pPr>
            <w:r w:rsidRPr="00545F0F">
              <w:rPr>
                <w:rFonts w:ascii="Times New Roman" w:hAnsi="Times New Roman" w:cs="Times New Roman"/>
                <w:sz w:val="24"/>
                <w:szCs w:val="24"/>
              </w:rPr>
              <w:t>Северо-Енисейского района»</w:t>
            </w:r>
          </w:p>
          <w:p w:rsidR="00DE0316" w:rsidRPr="00545F0F" w:rsidRDefault="00DE0316" w:rsidP="0009218B">
            <w:pPr>
              <w:pStyle w:val="ConsPlusNormal"/>
              <w:jc w:val="both"/>
              <w:rPr>
                <w:rFonts w:ascii="Times New Roman" w:hAnsi="Times New Roman" w:cs="Times New Roman"/>
                <w:b/>
                <w:sz w:val="24"/>
                <w:szCs w:val="24"/>
              </w:rPr>
            </w:pPr>
          </w:p>
          <w:p w:rsidR="00DE0316" w:rsidRPr="00545F0F" w:rsidRDefault="00DE0316" w:rsidP="0009218B">
            <w:pPr>
              <w:pStyle w:val="ConsPlusNormal"/>
              <w:jc w:val="both"/>
              <w:rPr>
                <w:rFonts w:ascii="Times New Roman" w:hAnsi="Times New Roman" w:cs="Times New Roman"/>
                <w:sz w:val="24"/>
                <w:szCs w:val="24"/>
              </w:rPr>
            </w:pPr>
            <w:r w:rsidRPr="00545F0F">
              <w:rPr>
                <w:rFonts w:ascii="Times New Roman" w:hAnsi="Times New Roman" w:cs="Times New Roman"/>
                <w:sz w:val="24"/>
                <w:szCs w:val="24"/>
              </w:rPr>
              <w:t>_____________</w:t>
            </w:r>
            <w:r>
              <w:rPr>
                <w:rFonts w:ascii="Times New Roman" w:hAnsi="Times New Roman" w:cs="Times New Roman"/>
                <w:sz w:val="24"/>
                <w:szCs w:val="24"/>
              </w:rPr>
              <w:t>_____</w:t>
            </w:r>
            <w:r w:rsidRPr="00545F0F">
              <w:rPr>
                <w:rFonts w:ascii="Times New Roman" w:hAnsi="Times New Roman" w:cs="Times New Roman"/>
                <w:sz w:val="24"/>
                <w:szCs w:val="24"/>
              </w:rPr>
              <w:t xml:space="preserve"> /</w:t>
            </w:r>
            <w:r>
              <w:rPr>
                <w:rFonts w:ascii="Times New Roman" w:hAnsi="Times New Roman" w:cs="Times New Roman"/>
                <w:sz w:val="24"/>
                <w:szCs w:val="24"/>
              </w:rPr>
              <w:t xml:space="preserve">Т.П. </w:t>
            </w:r>
            <w:proofErr w:type="spellStart"/>
            <w:r>
              <w:rPr>
                <w:rFonts w:ascii="Times New Roman" w:hAnsi="Times New Roman" w:cs="Times New Roman"/>
                <w:sz w:val="24"/>
                <w:szCs w:val="24"/>
              </w:rPr>
              <w:t>Каледина</w:t>
            </w:r>
            <w:proofErr w:type="spellEnd"/>
            <w:r w:rsidRPr="00545F0F">
              <w:rPr>
                <w:rFonts w:ascii="Times New Roman" w:hAnsi="Times New Roman" w:cs="Times New Roman"/>
                <w:sz w:val="24"/>
                <w:szCs w:val="24"/>
              </w:rPr>
              <w:t xml:space="preserve"> /</w:t>
            </w:r>
          </w:p>
          <w:p w:rsidR="00DE0316" w:rsidRPr="00545F0F" w:rsidRDefault="00DE0316" w:rsidP="0009218B">
            <w:pPr>
              <w:pStyle w:val="ConsPlusNormal"/>
              <w:jc w:val="both"/>
              <w:rPr>
                <w:rFonts w:ascii="Times New Roman" w:hAnsi="Times New Roman" w:cs="Times New Roman"/>
                <w:b/>
                <w:sz w:val="24"/>
                <w:szCs w:val="24"/>
              </w:rPr>
            </w:pPr>
            <w:proofErr w:type="spellStart"/>
            <w:r w:rsidRPr="00545F0F">
              <w:rPr>
                <w:rFonts w:ascii="Times New Roman" w:hAnsi="Times New Roman" w:cs="Times New Roman"/>
                <w:sz w:val="24"/>
                <w:szCs w:val="24"/>
              </w:rPr>
              <w:t>М.п</w:t>
            </w:r>
            <w:proofErr w:type="spellEnd"/>
            <w:r w:rsidRPr="00545F0F">
              <w:rPr>
                <w:rFonts w:ascii="Times New Roman" w:hAnsi="Times New Roman" w:cs="Times New Roman"/>
                <w:sz w:val="24"/>
                <w:szCs w:val="24"/>
              </w:rPr>
              <w:t>.</w:t>
            </w:r>
          </w:p>
        </w:tc>
        <w:tc>
          <w:tcPr>
            <w:tcW w:w="4962" w:type="dxa"/>
          </w:tcPr>
          <w:p w:rsidR="00DE0316" w:rsidRPr="003E140B" w:rsidRDefault="00DE0316" w:rsidP="00DE0316">
            <w:pPr>
              <w:pStyle w:val="ConsPlusNormal"/>
              <w:jc w:val="both"/>
              <w:rPr>
                <w:rFonts w:ascii="Times New Roman" w:hAnsi="Times New Roman" w:cs="Times New Roman"/>
                <w:b/>
                <w:sz w:val="24"/>
                <w:szCs w:val="24"/>
              </w:rPr>
            </w:pPr>
            <w:r w:rsidRPr="00545F0F">
              <w:rPr>
                <w:rFonts w:ascii="Times New Roman" w:hAnsi="Times New Roman" w:cs="Times New Roman"/>
                <w:b/>
                <w:sz w:val="24"/>
                <w:szCs w:val="24"/>
              </w:rPr>
              <w:t>«</w:t>
            </w:r>
            <w:r>
              <w:rPr>
                <w:rFonts w:ascii="Times New Roman" w:hAnsi="Times New Roman" w:cs="Times New Roman"/>
                <w:b/>
                <w:sz w:val="24"/>
                <w:szCs w:val="24"/>
              </w:rPr>
              <w:t>Потребитель</w:t>
            </w:r>
            <w:r w:rsidRPr="00545F0F">
              <w:rPr>
                <w:rFonts w:ascii="Times New Roman" w:hAnsi="Times New Roman" w:cs="Times New Roman"/>
                <w:b/>
                <w:sz w:val="24"/>
                <w:szCs w:val="24"/>
              </w:rPr>
              <w:t>»</w:t>
            </w:r>
          </w:p>
          <w:p w:rsidR="00DE0316" w:rsidRDefault="00DE0316" w:rsidP="00DE0316">
            <w:pPr>
              <w:pStyle w:val="ConsPlusNormal"/>
              <w:rPr>
                <w:rFonts w:ascii="Times New Roman" w:hAnsi="Times New Roman" w:cs="Times New Roman"/>
                <w:iCs/>
                <w:sz w:val="24"/>
                <w:szCs w:val="24"/>
                <w:highlight w:val="yellow"/>
              </w:rPr>
            </w:pPr>
          </w:p>
          <w:p w:rsidR="00DE0316" w:rsidRDefault="00DE0316" w:rsidP="00DE0316">
            <w:pPr>
              <w:pStyle w:val="ConsPlusNormal"/>
              <w:rPr>
                <w:rFonts w:ascii="Times New Roman" w:hAnsi="Times New Roman" w:cs="Times New Roman"/>
                <w:iCs/>
                <w:sz w:val="24"/>
                <w:szCs w:val="24"/>
                <w:highlight w:val="yellow"/>
              </w:rPr>
            </w:pPr>
          </w:p>
          <w:p w:rsidR="00DE0316" w:rsidRPr="001E74A3" w:rsidRDefault="00DE0316" w:rsidP="00DE0316">
            <w:pPr>
              <w:pStyle w:val="ConsPlusNormal"/>
              <w:rPr>
                <w:rFonts w:ascii="Times New Roman" w:hAnsi="Times New Roman" w:cs="Times New Roman"/>
                <w:iCs/>
                <w:sz w:val="24"/>
                <w:szCs w:val="24"/>
                <w:highlight w:val="yellow"/>
              </w:rPr>
            </w:pPr>
          </w:p>
          <w:p w:rsidR="00DE0316" w:rsidRPr="001E74A3" w:rsidRDefault="00DE0316" w:rsidP="00DE0316">
            <w:pPr>
              <w:pStyle w:val="ConsPlusNormal"/>
              <w:rPr>
                <w:rFonts w:ascii="Times New Roman" w:hAnsi="Times New Roman" w:cs="Times New Roman"/>
                <w:iCs/>
                <w:sz w:val="24"/>
                <w:szCs w:val="24"/>
                <w:highlight w:val="yellow"/>
              </w:rPr>
            </w:pPr>
          </w:p>
          <w:p w:rsidR="00DE0316" w:rsidRPr="001E74A3" w:rsidRDefault="00DE0316" w:rsidP="00DE0316">
            <w:pPr>
              <w:pStyle w:val="ConsPlusNormal"/>
              <w:rPr>
                <w:rFonts w:ascii="Times New Roman" w:hAnsi="Times New Roman" w:cs="Times New Roman"/>
                <w:iCs/>
                <w:sz w:val="24"/>
                <w:szCs w:val="24"/>
                <w:highlight w:val="yellow"/>
              </w:rPr>
            </w:pPr>
          </w:p>
          <w:p w:rsidR="00DE0316" w:rsidRPr="00DE0316" w:rsidRDefault="00DE0316" w:rsidP="00DE0316">
            <w:pPr>
              <w:pStyle w:val="ConsPlusNormal"/>
              <w:rPr>
                <w:rFonts w:ascii="Times New Roman" w:hAnsi="Times New Roman" w:cs="Times New Roman"/>
                <w:iCs/>
                <w:sz w:val="24"/>
                <w:szCs w:val="24"/>
              </w:rPr>
            </w:pPr>
            <w:r w:rsidRPr="00DE0316">
              <w:rPr>
                <w:rFonts w:ascii="Times New Roman" w:hAnsi="Times New Roman" w:cs="Times New Roman"/>
                <w:iCs/>
                <w:sz w:val="24"/>
                <w:szCs w:val="24"/>
              </w:rPr>
              <w:t>____________________ /______________/</w:t>
            </w:r>
          </w:p>
          <w:p w:rsidR="00DE0316" w:rsidRPr="00545F0F" w:rsidRDefault="00DE0316" w:rsidP="00DE0316">
            <w:pPr>
              <w:pStyle w:val="ConsPlusNormal"/>
              <w:jc w:val="both"/>
              <w:rPr>
                <w:rFonts w:ascii="Times New Roman" w:hAnsi="Times New Roman" w:cs="Times New Roman"/>
                <w:sz w:val="24"/>
                <w:szCs w:val="24"/>
              </w:rPr>
            </w:pPr>
            <w:proofErr w:type="spellStart"/>
            <w:r w:rsidRPr="00DE0316">
              <w:rPr>
                <w:rFonts w:ascii="Times New Roman" w:hAnsi="Times New Roman" w:cs="Times New Roman"/>
                <w:iCs/>
                <w:sz w:val="24"/>
                <w:szCs w:val="24"/>
              </w:rPr>
              <w:t>М.п</w:t>
            </w:r>
            <w:proofErr w:type="spellEnd"/>
            <w:r w:rsidRPr="00DE0316">
              <w:rPr>
                <w:rFonts w:ascii="Times New Roman" w:hAnsi="Times New Roman" w:cs="Times New Roman"/>
                <w:iCs/>
                <w:sz w:val="24"/>
                <w:szCs w:val="24"/>
              </w:rPr>
              <w:t>.</w:t>
            </w:r>
          </w:p>
        </w:tc>
      </w:tr>
    </w:tbl>
    <w:p w:rsidR="00257D74" w:rsidRPr="00405922" w:rsidRDefault="00257D74" w:rsidP="00F4135A">
      <w:pPr>
        <w:pStyle w:val="ConsPlusNormal"/>
        <w:jc w:val="both"/>
        <w:rPr>
          <w:rFonts w:ascii="Times New Roman" w:hAnsi="Times New Roman" w:cs="Times New Roman"/>
          <w:sz w:val="24"/>
          <w:szCs w:val="24"/>
        </w:rPr>
      </w:pPr>
    </w:p>
    <w:sectPr w:rsidR="00257D74" w:rsidRPr="00405922" w:rsidSect="00847D6D">
      <w:pgSz w:w="11906" w:h="16838"/>
      <w:pgMar w:top="567" w:right="567" w:bottom="567"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96" w:rsidRDefault="008F4796" w:rsidP="00847D6D">
      <w:pPr>
        <w:spacing w:after="0" w:line="240" w:lineRule="auto"/>
      </w:pPr>
      <w:r>
        <w:separator/>
      </w:r>
    </w:p>
  </w:endnote>
  <w:endnote w:type="continuationSeparator" w:id="0">
    <w:p w:rsidR="008F4796" w:rsidRDefault="008F4796" w:rsidP="0084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96" w:rsidRDefault="008F4796" w:rsidP="00847D6D">
      <w:pPr>
        <w:spacing w:after="0" w:line="240" w:lineRule="auto"/>
      </w:pPr>
      <w:r>
        <w:separator/>
      </w:r>
    </w:p>
  </w:footnote>
  <w:footnote w:type="continuationSeparator" w:id="0">
    <w:p w:rsidR="008F4796" w:rsidRDefault="008F4796" w:rsidP="00847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83771"/>
      <w:docPartObj>
        <w:docPartGallery w:val="Page Numbers (Top of Page)"/>
        <w:docPartUnique/>
      </w:docPartObj>
    </w:sdtPr>
    <w:sdtEndPr/>
    <w:sdtContent>
      <w:p w:rsidR="008F4796" w:rsidRDefault="008F4796">
        <w:pPr>
          <w:pStyle w:val="a3"/>
          <w:jc w:val="center"/>
        </w:pPr>
        <w:r>
          <w:fldChar w:fldCharType="begin"/>
        </w:r>
        <w:r>
          <w:instrText>PAGE   \* MERGEFORMAT</w:instrText>
        </w:r>
        <w:r>
          <w:fldChar w:fldCharType="separate"/>
        </w:r>
        <w:r w:rsidR="00803FAA">
          <w:rPr>
            <w:noProof/>
          </w:rPr>
          <w:t>4</w:t>
        </w:r>
        <w:r>
          <w:fldChar w:fldCharType="end"/>
        </w:r>
      </w:p>
    </w:sdtContent>
  </w:sdt>
  <w:p w:rsidR="008F4796" w:rsidRDefault="008F47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238A"/>
    <w:multiLevelType w:val="multilevel"/>
    <w:tmpl w:val="11F8DD60"/>
    <w:lvl w:ilvl="0">
      <w:start w:val="4"/>
      <w:numFmt w:val="decimal"/>
      <w:lvlText w:val="%1."/>
      <w:lvlJc w:val="left"/>
      <w:pPr>
        <w:ind w:left="720" w:hanging="360"/>
      </w:pPr>
      <w:rPr>
        <w:rFonts w:eastAsia="Arial Unicode M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4952" w:hanging="1800"/>
      </w:pPr>
      <w:rPr>
        <w:rFonts w:hint="default"/>
        <w:b/>
      </w:rPr>
    </w:lvl>
  </w:abstractNum>
  <w:abstractNum w:abstractNumId="1">
    <w:nsid w:val="3B6D7BA2"/>
    <w:multiLevelType w:val="multilevel"/>
    <w:tmpl w:val="E672208E"/>
    <w:lvl w:ilvl="0">
      <w:start w:val="1"/>
      <w:numFmt w:val="decimal"/>
      <w:lvlText w:val="%1."/>
      <w:lvlJc w:val="left"/>
      <w:pPr>
        <w:ind w:left="3621" w:hanging="360"/>
      </w:pPr>
      <w:rPr>
        <w:rFonts w:hint="default"/>
      </w:rPr>
    </w:lvl>
    <w:lvl w:ilvl="1">
      <w:start w:val="5"/>
      <w:numFmt w:val="decimal"/>
      <w:isLgl/>
      <w:lvlText w:val="%1.%2."/>
      <w:lvlJc w:val="left"/>
      <w:pPr>
        <w:ind w:left="4472" w:hanging="720"/>
      </w:pPr>
      <w:rPr>
        <w:rFonts w:hint="default"/>
      </w:rPr>
    </w:lvl>
    <w:lvl w:ilvl="2">
      <w:start w:val="1"/>
      <w:numFmt w:val="decimal"/>
      <w:isLgl/>
      <w:lvlText w:val="%1.%2.%3."/>
      <w:lvlJc w:val="left"/>
      <w:pPr>
        <w:ind w:left="4679" w:hanging="720"/>
      </w:pPr>
      <w:rPr>
        <w:rFonts w:hint="default"/>
      </w:rPr>
    </w:lvl>
    <w:lvl w:ilvl="3">
      <w:start w:val="1"/>
      <w:numFmt w:val="decimal"/>
      <w:isLgl/>
      <w:lvlText w:val="%1.%2.%3.%4."/>
      <w:lvlJc w:val="left"/>
      <w:pPr>
        <w:ind w:left="5388" w:hanging="1080"/>
      </w:pPr>
      <w:rPr>
        <w:rFonts w:hint="default"/>
      </w:rPr>
    </w:lvl>
    <w:lvl w:ilvl="4">
      <w:start w:val="1"/>
      <w:numFmt w:val="decimal"/>
      <w:isLgl/>
      <w:lvlText w:val="%1.%2.%3.%4.%5."/>
      <w:lvlJc w:val="left"/>
      <w:pPr>
        <w:ind w:left="5737" w:hanging="1080"/>
      </w:pPr>
      <w:rPr>
        <w:rFonts w:hint="default"/>
      </w:rPr>
    </w:lvl>
    <w:lvl w:ilvl="5">
      <w:start w:val="1"/>
      <w:numFmt w:val="decimal"/>
      <w:isLgl/>
      <w:lvlText w:val="%1.%2.%3.%4.%5.%6."/>
      <w:lvlJc w:val="left"/>
      <w:pPr>
        <w:ind w:left="6446" w:hanging="1440"/>
      </w:pPr>
      <w:rPr>
        <w:rFonts w:hint="default"/>
      </w:rPr>
    </w:lvl>
    <w:lvl w:ilvl="6">
      <w:start w:val="1"/>
      <w:numFmt w:val="decimal"/>
      <w:isLgl/>
      <w:lvlText w:val="%1.%2.%3.%4.%5.%6.%7."/>
      <w:lvlJc w:val="left"/>
      <w:pPr>
        <w:ind w:left="6795" w:hanging="1440"/>
      </w:pPr>
      <w:rPr>
        <w:rFonts w:hint="default"/>
      </w:rPr>
    </w:lvl>
    <w:lvl w:ilvl="7">
      <w:start w:val="1"/>
      <w:numFmt w:val="decimal"/>
      <w:isLgl/>
      <w:lvlText w:val="%1.%2.%3.%4.%5.%6.%7.%8."/>
      <w:lvlJc w:val="left"/>
      <w:pPr>
        <w:ind w:left="7504" w:hanging="1800"/>
      </w:pPr>
      <w:rPr>
        <w:rFonts w:hint="default"/>
      </w:rPr>
    </w:lvl>
    <w:lvl w:ilvl="8">
      <w:start w:val="1"/>
      <w:numFmt w:val="decimal"/>
      <w:isLgl/>
      <w:lvlText w:val="%1.%2.%3.%4.%5.%6.%7.%8.%9."/>
      <w:lvlJc w:val="left"/>
      <w:pPr>
        <w:ind w:left="7853" w:hanging="1800"/>
      </w:pPr>
      <w:rPr>
        <w:rFonts w:hint="default"/>
      </w:rPr>
    </w:lvl>
  </w:abstractNum>
  <w:abstractNum w:abstractNumId="2">
    <w:nsid w:val="5D3335C1"/>
    <w:multiLevelType w:val="multilevel"/>
    <w:tmpl w:val="F8CE79C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771C468A"/>
    <w:multiLevelType w:val="multilevel"/>
    <w:tmpl w:val="A198ACC0"/>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74"/>
    <w:rsid w:val="00007604"/>
    <w:rsid w:val="00027A4A"/>
    <w:rsid w:val="00035D1B"/>
    <w:rsid w:val="00086ABB"/>
    <w:rsid w:val="000C2A64"/>
    <w:rsid w:val="000E1E96"/>
    <w:rsid w:val="000E3F65"/>
    <w:rsid w:val="000E759D"/>
    <w:rsid w:val="00120452"/>
    <w:rsid w:val="00131F14"/>
    <w:rsid w:val="001B220B"/>
    <w:rsid w:val="001B2F58"/>
    <w:rsid w:val="001C3F93"/>
    <w:rsid w:val="001E6B65"/>
    <w:rsid w:val="002064BD"/>
    <w:rsid w:val="00257D74"/>
    <w:rsid w:val="00265DF2"/>
    <w:rsid w:val="002763A9"/>
    <w:rsid w:val="00277CBB"/>
    <w:rsid w:val="0028282F"/>
    <w:rsid w:val="002C275D"/>
    <w:rsid w:val="002C434A"/>
    <w:rsid w:val="002D27E0"/>
    <w:rsid w:val="002F23A4"/>
    <w:rsid w:val="0034278E"/>
    <w:rsid w:val="00346580"/>
    <w:rsid w:val="00353E5D"/>
    <w:rsid w:val="0037215A"/>
    <w:rsid w:val="003968CE"/>
    <w:rsid w:val="003B3C46"/>
    <w:rsid w:val="003C20CD"/>
    <w:rsid w:val="003E6237"/>
    <w:rsid w:val="00405922"/>
    <w:rsid w:val="00465A84"/>
    <w:rsid w:val="00475EA3"/>
    <w:rsid w:val="0048545A"/>
    <w:rsid w:val="004A643A"/>
    <w:rsid w:val="004D4E11"/>
    <w:rsid w:val="00525700"/>
    <w:rsid w:val="00546393"/>
    <w:rsid w:val="005C36AF"/>
    <w:rsid w:val="006032A1"/>
    <w:rsid w:val="00614B96"/>
    <w:rsid w:val="00622AD1"/>
    <w:rsid w:val="006732A6"/>
    <w:rsid w:val="006936CF"/>
    <w:rsid w:val="006A1325"/>
    <w:rsid w:val="006B27EB"/>
    <w:rsid w:val="006B7E25"/>
    <w:rsid w:val="006F06F7"/>
    <w:rsid w:val="007035D9"/>
    <w:rsid w:val="007043F6"/>
    <w:rsid w:val="00743E08"/>
    <w:rsid w:val="00776255"/>
    <w:rsid w:val="0078795F"/>
    <w:rsid w:val="0079405A"/>
    <w:rsid w:val="007B5325"/>
    <w:rsid w:val="007B5C46"/>
    <w:rsid w:val="007E7921"/>
    <w:rsid w:val="007F48D4"/>
    <w:rsid w:val="00803E9E"/>
    <w:rsid w:val="00803FAA"/>
    <w:rsid w:val="0082094D"/>
    <w:rsid w:val="0084033B"/>
    <w:rsid w:val="008438D4"/>
    <w:rsid w:val="00847D6D"/>
    <w:rsid w:val="008513AA"/>
    <w:rsid w:val="0085287A"/>
    <w:rsid w:val="00854F79"/>
    <w:rsid w:val="00876EA8"/>
    <w:rsid w:val="008B6A8C"/>
    <w:rsid w:val="008F4796"/>
    <w:rsid w:val="00903C08"/>
    <w:rsid w:val="00906388"/>
    <w:rsid w:val="00961556"/>
    <w:rsid w:val="00971AD0"/>
    <w:rsid w:val="009D49C5"/>
    <w:rsid w:val="009D5193"/>
    <w:rsid w:val="00A220BF"/>
    <w:rsid w:val="00A41E16"/>
    <w:rsid w:val="00A4484D"/>
    <w:rsid w:val="00A61275"/>
    <w:rsid w:val="00AD75C7"/>
    <w:rsid w:val="00AE7134"/>
    <w:rsid w:val="00B077EE"/>
    <w:rsid w:val="00B178CC"/>
    <w:rsid w:val="00B20700"/>
    <w:rsid w:val="00B37CCB"/>
    <w:rsid w:val="00B42C87"/>
    <w:rsid w:val="00B54911"/>
    <w:rsid w:val="00B708BC"/>
    <w:rsid w:val="00B725EE"/>
    <w:rsid w:val="00BC31F9"/>
    <w:rsid w:val="00BC689A"/>
    <w:rsid w:val="00BC7F35"/>
    <w:rsid w:val="00C5707A"/>
    <w:rsid w:val="00C6760C"/>
    <w:rsid w:val="00C72E15"/>
    <w:rsid w:val="00C9069A"/>
    <w:rsid w:val="00CD20C5"/>
    <w:rsid w:val="00CF1285"/>
    <w:rsid w:val="00CF1750"/>
    <w:rsid w:val="00CF652A"/>
    <w:rsid w:val="00D14480"/>
    <w:rsid w:val="00D963A6"/>
    <w:rsid w:val="00DA53BD"/>
    <w:rsid w:val="00DE0316"/>
    <w:rsid w:val="00E47B8D"/>
    <w:rsid w:val="00E96053"/>
    <w:rsid w:val="00F03B30"/>
    <w:rsid w:val="00F03EBE"/>
    <w:rsid w:val="00F135DE"/>
    <w:rsid w:val="00F178AA"/>
    <w:rsid w:val="00F356F2"/>
    <w:rsid w:val="00F4135A"/>
    <w:rsid w:val="00F509FC"/>
    <w:rsid w:val="00F7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7D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47D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7D6D"/>
  </w:style>
  <w:style w:type="paragraph" w:styleId="a5">
    <w:name w:val="footer"/>
    <w:basedOn w:val="a"/>
    <w:link w:val="a6"/>
    <w:uiPriority w:val="99"/>
    <w:unhideWhenUsed/>
    <w:rsid w:val="00847D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7D6D"/>
  </w:style>
  <w:style w:type="character" w:customStyle="1" w:styleId="Bodytext">
    <w:name w:val="Body text_"/>
    <w:basedOn w:val="a0"/>
    <w:link w:val="Bodytext1"/>
    <w:uiPriority w:val="99"/>
    <w:rsid w:val="007B5325"/>
    <w:rPr>
      <w:rFonts w:ascii="Times New Roman" w:hAnsi="Times New Roman" w:cs="Times New Roman"/>
      <w:sz w:val="21"/>
      <w:szCs w:val="21"/>
      <w:shd w:val="clear" w:color="auto" w:fill="FFFFFF"/>
    </w:rPr>
  </w:style>
  <w:style w:type="character" w:customStyle="1" w:styleId="BodytextBold7">
    <w:name w:val="Body text + Bold7"/>
    <w:basedOn w:val="Bodytext"/>
    <w:uiPriority w:val="99"/>
    <w:rsid w:val="007B5325"/>
    <w:rPr>
      <w:rFonts w:ascii="Times New Roman" w:hAnsi="Times New Roman" w:cs="Times New Roman"/>
      <w:b/>
      <w:bCs/>
      <w:sz w:val="21"/>
      <w:szCs w:val="21"/>
      <w:shd w:val="clear" w:color="auto" w:fill="FFFFFF"/>
    </w:rPr>
  </w:style>
  <w:style w:type="paragraph" w:customStyle="1" w:styleId="Bodytext1">
    <w:name w:val="Body text1"/>
    <w:basedOn w:val="a"/>
    <w:link w:val="Bodytext"/>
    <w:uiPriority w:val="99"/>
    <w:rsid w:val="007B5325"/>
    <w:pPr>
      <w:shd w:val="clear" w:color="auto" w:fill="FFFFFF"/>
      <w:spacing w:before="360" w:after="0" w:line="269" w:lineRule="exact"/>
      <w:jc w:val="both"/>
    </w:pPr>
    <w:rPr>
      <w:rFonts w:ascii="Times New Roman" w:hAnsi="Times New Roman" w:cs="Times New Roman"/>
      <w:sz w:val="21"/>
      <w:szCs w:val="21"/>
    </w:rPr>
  </w:style>
  <w:style w:type="table" w:styleId="a7">
    <w:name w:val="Table Grid"/>
    <w:basedOn w:val="a1"/>
    <w:uiPriority w:val="59"/>
    <w:rsid w:val="00F4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uiPriority w:val="99"/>
    <w:rsid w:val="00C5707A"/>
    <w:pPr>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7D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47D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7D6D"/>
  </w:style>
  <w:style w:type="paragraph" w:styleId="a5">
    <w:name w:val="footer"/>
    <w:basedOn w:val="a"/>
    <w:link w:val="a6"/>
    <w:uiPriority w:val="99"/>
    <w:unhideWhenUsed/>
    <w:rsid w:val="00847D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7D6D"/>
  </w:style>
  <w:style w:type="character" w:customStyle="1" w:styleId="Bodytext">
    <w:name w:val="Body text_"/>
    <w:basedOn w:val="a0"/>
    <w:link w:val="Bodytext1"/>
    <w:uiPriority w:val="99"/>
    <w:rsid w:val="007B5325"/>
    <w:rPr>
      <w:rFonts w:ascii="Times New Roman" w:hAnsi="Times New Roman" w:cs="Times New Roman"/>
      <w:sz w:val="21"/>
      <w:szCs w:val="21"/>
      <w:shd w:val="clear" w:color="auto" w:fill="FFFFFF"/>
    </w:rPr>
  </w:style>
  <w:style w:type="character" w:customStyle="1" w:styleId="BodytextBold7">
    <w:name w:val="Body text + Bold7"/>
    <w:basedOn w:val="Bodytext"/>
    <w:uiPriority w:val="99"/>
    <w:rsid w:val="007B5325"/>
    <w:rPr>
      <w:rFonts w:ascii="Times New Roman" w:hAnsi="Times New Roman" w:cs="Times New Roman"/>
      <w:b/>
      <w:bCs/>
      <w:sz w:val="21"/>
      <w:szCs w:val="21"/>
      <w:shd w:val="clear" w:color="auto" w:fill="FFFFFF"/>
    </w:rPr>
  </w:style>
  <w:style w:type="paragraph" w:customStyle="1" w:styleId="Bodytext1">
    <w:name w:val="Body text1"/>
    <w:basedOn w:val="a"/>
    <w:link w:val="Bodytext"/>
    <w:uiPriority w:val="99"/>
    <w:rsid w:val="007B5325"/>
    <w:pPr>
      <w:shd w:val="clear" w:color="auto" w:fill="FFFFFF"/>
      <w:spacing w:before="360" w:after="0" w:line="269" w:lineRule="exact"/>
      <w:jc w:val="both"/>
    </w:pPr>
    <w:rPr>
      <w:rFonts w:ascii="Times New Roman" w:hAnsi="Times New Roman" w:cs="Times New Roman"/>
      <w:sz w:val="21"/>
      <w:szCs w:val="21"/>
    </w:rPr>
  </w:style>
  <w:style w:type="table" w:styleId="a7">
    <w:name w:val="Table Grid"/>
    <w:basedOn w:val="a1"/>
    <w:uiPriority w:val="59"/>
    <w:rsid w:val="00F4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uiPriority w:val="99"/>
    <w:rsid w:val="00C5707A"/>
    <w:pPr>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E4A3A5B78CFBD45738181A56BB73440FC450F1C44B5890AD7F06B5C0A96D890767574597CF971DrFU0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E4A3A5B78CFBD45738181A56BB73440EC550F1CB415890AD7F06B5C0rAU9K" TargetMode="External"/><Relationship Id="rId5" Type="http://schemas.openxmlformats.org/officeDocument/2006/relationships/webSettings" Target="webSettings.xml"/><Relationship Id="rId10" Type="http://schemas.openxmlformats.org/officeDocument/2006/relationships/hyperlink" Target="consultantplus://offline/ref=D53B78565B86A5E6C0158F3285B5AFAC29F69CD9ECFA395A76792199F7A5BE14F0309F59596CABC0JDs3C" TargetMode="External"/><Relationship Id="rId4" Type="http://schemas.openxmlformats.org/officeDocument/2006/relationships/settings" Target="settings.xml"/><Relationship Id="rId9" Type="http://schemas.openxmlformats.org/officeDocument/2006/relationships/hyperlink" Target="consultantplus://offline/ref=52E4A3A5B78CFBD45738181A56BB73440FC450F1C44B5890AD7F06B5C0A96D890767574597CF971DrFU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8</Pages>
  <Words>3428</Words>
  <Characters>19545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Тихонова</dc:creator>
  <cp:lastModifiedBy>Баженов Михаил Сергеевич</cp:lastModifiedBy>
  <cp:revision>88</cp:revision>
  <dcterms:created xsi:type="dcterms:W3CDTF">2018-09-18T10:20:00Z</dcterms:created>
  <dcterms:modified xsi:type="dcterms:W3CDTF">2019-01-21T07:24:00Z</dcterms:modified>
</cp:coreProperties>
</file>